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5" w:rsidRDefault="00992D66" w:rsidP="00015B85">
      <w:pPr>
        <w:pStyle w:val="p0"/>
        <w:spacing w:after="0"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1E4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-270510</wp:posOffset>
            </wp:positionV>
            <wp:extent cx="952500" cy="952500"/>
            <wp:effectExtent l="0" t="0" r="0" b="0"/>
            <wp:wrapSquare wrapText="bothSides"/>
            <wp:docPr id="2" name="Picture 2" descr="C:\Users\user\AppData\Local\Temp\ksohtml\wpsA65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\wpsA655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B85" w:rsidRDefault="00015B85" w:rsidP="00015B85">
      <w:pPr>
        <w:pStyle w:val="p0"/>
        <w:spacing w:after="0"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2D66" w:rsidRPr="00015B85" w:rsidRDefault="00992D66" w:rsidP="00015B85">
      <w:pPr>
        <w:pStyle w:val="p0"/>
        <w:spacing w:after="0"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1E49">
        <w:rPr>
          <w:rFonts w:ascii="Times New Roman" w:hAnsi="Times New Roman"/>
          <w:b/>
          <w:bCs/>
          <w:color w:val="000000"/>
          <w:sz w:val="24"/>
          <w:szCs w:val="24"/>
        </w:rPr>
        <w:t>UNIVERSITY OF MORATUWA</w:t>
      </w:r>
    </w:p>
    <w:p w:rsidR="00992D66" w:rsidRPr="00151E49" w:rsidRDefault="009400EF" w:rsidP="00015B85">
      <w:pPr>
        <w:pStyle w:val="p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ONLINE </w:t>
      </w:r>
      <w:r w:rsidR="00992D66" w:rsidRPr="00151E49">
        <w:rPr>
          <w:rFonts w:ascii="Times New Roman" w:hAnsi="Times New Roman"/>
          <w:color w:val="000000"/>
          <w:sz w:val="24"/>
          <w:szCs w:val="24"/>
        </w:rPr>
        <w:t>R</w:t>
      </w:r>
      <w:r w:rsidR="00754055" w:rsidRPr="00151E49">
        <w:rPr>
          <w:rFonts w:ascii="Times New Roman" w:hAnsi="Times New Roman"/>
          <w:color w:val="000000"/>
          <w:sz w:val="24"/>
          <w:szCs w:val="24"/>
        </w:rPr>
        <w:t>EGISTRATION OF SUPPLIERS</w:t>
      </w:r>
      <w:r w:rsidR="00891C85">
        <w:rPr>
          <w:rFonts w:ascii="Times New Roman" w:hAnsi="Times New Roman"/>
          <w:color w:val="000000"/>
          <w:sz w:val="24"/>
          <w:szCs w:val="24"/>
        </w:rPr>
        <w:t xml:space="preserve"> FOR THE YEAR</w:t>
      </w:r>
      <w:r w:rsidR="00107630" w:rsidRPr="00151E49">
        <w:rPr>
          <w:rFonts w:ascii="Times New Roman" w:hAnsi="Times New Roman"/>
          <w:color w:val="000000"/>
          <w:sz w:val="24"/>
          <w:szCs w:val="24"/>
        </w:rPr>
        <w:t>-</w:t>
      </w:r>
      <w:r w:rsidR="00D45FBD">
        <w:rPr>
          <w:rFonts w:ascii="Times New Roman" w:hAnsi="Times New Roman"/>
          <w:color w:val="000000"/>
          <w:sz w:val="24"/>
          <w:szCs w:val="24"/>
        </w:rPr>
        <w:t>202</w:t>
      </w:r>
      <w:r w:rsidR="00D3379A">
        <w:rPr>
          <w:rFonts w:ascii="Times New Roman" w:hAnsi="Times New Roman"/>
          <w:color w:val="000000"/>
          <w:sz w:val="24"/>
          <w:szCs w:val="24"/>
        </w:rPr>
        <w:t>2</w:t>
      </w:r>
    </w:p>
    <w:p w:rsidR="00992D66" w:rsidRPr="00277BE1" w:rsidRDefault="00992D66" w:rsidP="00992D66">
      <w:pPr>
        <w:pStyle w:val="p0"/>
        <w:spacing w:after="0" w:line="240" w:lineRule="auto"/>
        <w:ind w:left="-465" w:firstLine="465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15B85" w:rsidRDefault="00015B85" w:rsidP="00992D66">
      <w:pPr>
        <w:pStyle w:val="p0"/>
        <w:spacing w:after="0"/>
        <w:jc w:val="both"/>
        <w:rPr>
          <w:rFonts w:ascii="Times New Roman" w:hAnsi="Times New Roman"/>
        </w:rPr>
      </w:pPr>
    </w:p>
    <w:p w:rsidR="00015B85" w:rsidRDefault="00015B85" w:rsidP="00992D66">
      <w:pPr>
        <w:pStyle w:val="p0"/>
        <w:spacing w:after="0"/>
        <w:jc w:val="both"/>
        <w:rPr>
          <w:rFonts w:ascii="Times New Roman" w:hAnsi="Times New Roman"/>
        </w:rPr>
      </w:pPr>
    </w:p>
    <w:p w:rsidR="00AF392F" w:rsidRDefault="009400EF" w:rsidP="00AF392F">
      <w:pPr>
        <w:pStyle w:val="p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Online </w:t>
      </w:r>
      <w:r w:rsidR="00992D66" w:rsidRPr="00151E49">
        <w:rPr>
          <w:rFonts w:ascii="Times New Roman" w:hAnsi="Times New Roman"/>
        </w:rPr>
        <w:t xml:space="preserve">Applications are invited from reputed </w:t>
      </w:r>
      <w:r w:rsidR="005075EA" w:rsidRPr="00151E49">
        <w:rPr>
          <w:rFonts w:ascii="Times New Roman" w:hAnsi="Times New Roman"/>
        </w:rPr>
        <w:t>Suppliers,</w:t>
      </w:r>
      <w:r w:rsidR="005075EA">
        <w:rPr>
          <w:rFonts w:ascii="Times New Roman" w:hAnsi="Times New Roman"/>
        </w:rPr>
        <w:t xml:space="preserve"> (</w:t>
      </w:r>
      <w:r w:rsidR="00692FE4">
        <w:rPr>
          <w:rFonts w:ascii="Times New Roman" w:hAnsi="Times New Roman"/>
        </w:rPr>
        <w:t xml:space="preserve">including Manufacturers, Local Agents and Sole Distributors) </w:t>
      </w:r>
      <w:r w:rsidR="00992D66" w:rsidRPr="00151E49">
        <w:rPr>
          <w:rFonts w:ascii="Times New Roman" w:hAnsi="Times New Roman"/>
        </w:rPr>
        <w:t xml:space="preserve">who wish to register themselves with the University of Moratuwa for the supply of </w:t>
      </w:r>
      <w:r w:rsidR="00891C85">
        <w:rPr>
          <w:rFonts w:ascii="Times New Roman" w:hAnsi="Times New Roman"/>
        </w:rPr>
        <w:t>G</w:t>
      </w:r>
      <w:r w:rsidR="00992D66" w:rsidRPr="00151E49">
        <w:rPr>
          <w:rFonts w:ascii="Times New Roman" w:hAnsi="Times New Roman"/>
        </w:rPr>
        <w:t>oods during the year 20</w:t>
      </w:r>
      <w:r w:rsidR="00D45FBD">
        <w:rPr>
          <w:rFonts w:ascii="Times New Roman" w:hAnsi="Times New Roman"/>
        </w:rPr>
        <w:t>2</w:t>
      </w:r>
      <w:r w:rsidR="00D3379A">
        <w:rPr>
          <w:rFonts w:ascii="Times New Roman" w:hAnsi="Times New Roman"/>
        </w:rPr>
        <w:t>2</w:t>
      </w:r>
      <w:r w:rsidR="00992D66" w:rsidRPr="00151E49">
        <w:rPr>
          <w:rFonts w:ascii="Times New Roman" w:hAnsi="Times New Roman"/>
        </w:rPr>
        <w:t>.The applicant should pay a non-refundable fee of Rs. 2,000/-</w:t>
      </w:r>
      <w:r w:rsidR="0027751A" w:rsidRPr="0027751A">
        <w:rPr>
          <w:rFonts w:ascii="Times New Roman" w:hAnsi="Times New Roman"/>
        </w:rPr>
        <w:t>for</w:t>
      </w:r>
      <w:r w:rsidR="008E1963" w:rsidRPr="008E1963">
        <w:rPr>
          <w:rFonts w:ascii="Times New Roman" w:hAnsi="Times New Roman"/>
          <w:b/>
          <w:bCs/>
          <w:sz w:val="16"/>
          <w:szCs w:val="16"/>
        </w:rPr>
        <w:t xml:space="preserve"> EACH CATEGORY OF ITEMS</w:t>
      </w:r>
      <w:r w:rsidR="00D3379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14482" w:rsidRPr="00414482">
        <w:rPr>
          <w:rFonts w:ascii="Times New Roman" w:hAnsi="Times New Roman"/>
        </w:rPr>
        <w:t>for</w:t>
      </w:r>
      <w:r w:rsidR="00D3379A">
        <w:rPr>
          <w:rFonts w:ascii="Times New Roman" w:hAnsi="Times New Roman"/>
        </w:rPr>
        <w:t xml:space="preserve"> </w:t>
      </w:r>
      <w:r w:rsidR="00BE568A">
        <w:rPr>
          <w:rFonts w:ascii="Times New Roman" w:hAnsi="Times New Roman"/>
        </w:rPr>
        <w:t>which registration is applied</w:t>
      </w:r>
      <w:r w:rsidR="00401564">
        <w:rPr>
          <w:rFonts w:ascii="Times New Roman" w:hAnsi="Times New Roman"/>
        </w:rPr>
        <w:t>,</w:t>
      </w:r>
      <w:r w:rsidR="00401564" w:rsidRPr="00151E49">
        <w:rPr>
          <w:rFonts w:ascii="Times New Roman" w:hAnsi="Times New Roman"/>
        </w:rPr>
        <w:t xml:space="preserve"> to</w:t>
      </w:r>
      <w:r w:rsidR="00992D66" w:rsidRPr="00151E49">
        <w:rPr>
          <w:rFonts w:ascii="Times New Roman" w:hAnsi="Times New Roman"/>
        </w:rPr>
        <w:t xml:space="preserve"> the bank account of University of Moratuwa, Account No.</w:t>
      </w:r>
      <w:r w:rsidR="00992D66" w:rsidRPr="00D3379A">
        <w:rPr>
          <w:rFonts w:ascii="Times New Roman" w:hAnsi="Times New Roman"/>
          <w:b/>
          <w:bCs/>
        </w:rPr>
        <w:t>306836</w:t>
      </w:r>
      <w:r w:rsidR="00992D66" w:rsidRPr="00151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992D66" w:rsidRPr="00151E49">
        <w:rPr>
          <w:rFonts w:ascii="Times New Roman" w:hAnsi="Times New Roman"/>
        </w:rPr>
        <w:t xml:space="preserve">at </w:t>
      </w:r>
      <w:r w:rsidR="008E1963">
        <w:rPr>
          <w:rFonts w:ascii="Times New Roman" w:hAnsi="Times New Roman"/>
        </w:rPr>
        <w:t>Bank of Ceylon</w:t>
      </w:r>
      <w:r w:rsidR="00891C85">
        <w:rPr>
          <w:rFonts w:ascii="Times New Roman" w:hAnsi="Times New Roman"/>
        </w:rPr>
        <w:t>-</w:t>
      </w:r>
      <w:r w:rsidR="008E1963">
        <w:rPr>
          <w:rFonts w:ascii="Times New Roman" w:hAnsi="Times New Roman"/>
        </w:rPr>
        <w:t xml:space="preserve">Katubedda </w:t>
      </w:r>
      <w:r w:rsidR="007F6D1A">
        <w:rPr>
          <w:rFonts w:ascii="Times New Roman" w:hAnsi="Times New Roman"/>
        </w:rPr>
        <w:t>B</w:t>
      </w:r>
      <w:r w:rsidR="008E1963">
        <w:rPr>
          <w:rFonts w:ascii="Times New Roman" w:hAnsi="Times New Roman"/>
        </w:rPr>
        <w:t>ranch</w:t>
      </w:r>
      <w:r>
        <w:rPr>
          <w:rFonts w:ascii="Times New Roman" w:hAnsi="Times New Roman"/>
        </w:rPr>
        <w:t>)</w:t>
      </w:r>
      <w:r w:rsidR="008E1963">
        <w:rPr>
          <w:rFonts w:ascii="Times New Roman" w:hAnsi="Times New Roman"/>
        </w:rPr>
        <w:t>.</w:t>
      </w:r>
      <w:r w:rsidR="00992D66" w:rsidRPr="00151E49">
        <w:rPr>
          <w:rFonts w:ascii="Times New Roman" w:hAnsi="Times New Roman"/>
        </w:rPr>
        <w:t xml:space="preserve"> The </w:t>
      </w:r>
      <w:r w:rsidR="003A428A">
        <w:rPr>
          <w:rFonts w:ascii="Times New Roman" w:hAnsi="Times New Roman"/>
        </w:rPr>
        <w:t>scanned</w:t>
      </w:r>
      <w:r w:rsidR="00992D66" w:rsidRPr="00151E49">
        <w:rPr>
          <w:rFonts w:ascii="Times New Roman" w:hAnsi="Times New Roman"/>
        </w:rPr>
        <w:t xml:space="preserve"> deposit slip should be </w:t>
      </w:r>
      <w:r w:rsidR="009F6635">
        <w:rPr>
          <w:rFonts w:ascii="Times New Roman" w:hAnsi="Times New Roman"/>
        </w:rPr>
        <w:t xml:space="preserve">uploaded </w:t>
      </w:r>
      <w:r w:rsidR="00992D66" w:rsidRPr="009F6635">
        <w:rPr>
          <w:rFonts w:ascii="Times New Roman" w:hAnsi="Times New Roman"/>
        </w:rPr>
        <w:t>along with</w:t>
      </w:r>
      <w:r w:rsidR="00891C85" w:rsidRPr="009F6635">
        <w:rPr>
          <w:rFonts w:ascii="Times New Roman" w:hAnsi="Times New Roman"/>
        </w:rPr>
        <w:t xml:space="preserve"> the</w:t>
      </w:r>
      <w:r w:rsidR="00992D66" w:rsidRPr="009F6635">
        <w:rPr>
          <w:rFonts w:ascii="Times New Roman" w:hAnsi="Times New Roman"/>
        </w:rPr>
        <w:t xml:space="preserve"> </w:t>
      </w:r>
      <w:r w:rsidR="00AF392F">
        <w:rPr>
          <w:rFonts w:ascii="Times New Roman" w:hAnsi="Times New Roman"/>
        </w:rPr>
        <w:t xml:space="preserve">application to the University. </w:t>
      </w:r>
      <w:r w:rsidR="00992D66" w:rsidRPr="009F6635">
        <w:rPr>
          <w:rFonts w:ascii="Times New Roman" w:hAnsi="Times New Roman"/>
        </w:rPr>
        <w:t>Application</w:t>
      </w:r>
      <w:r w:rsidR="00AF392F">
        <w:rPr>
          <w:rFonts w:ascii="Times New Roman" w:hAnsi="Times New Roman"/>
        </w:rPr>
        <w:t xml:space="preserve"> </w:t>
      </w:r>
      <w:r w:rsidR="00757F83">
        <w:rPr>
          <w:rFonts w:ascii="Times New Roman" w:hAnsi="Times New Roman"/>
        </w:rPr>
        <w:t xml:space="preserve"> should be</w:t>
      </w:r>
      <w:r w:rsidR="00AF392F">
        <w:rPr>
          <w:rFonts w:ascii="Times New Roman" w:hAnsi="Times New Roman"/>
        </w:rPr>
        <w:t xml:space="preserve"> </w:t>
      </w:r>
      <w:r w:rsidR="004F6C62" w:rsidRPr="009F6635">
        <w:rPr>
          <w:rFonts w:ascii="Times New Roman" w:hAnsi="Times New Roman"/>
        </w:rPr>
        <w:t xml:space="preserve"> submitted</w:t>
      </w:r>
      <w:r w:rsidR="00757F83">
        <w:rPr>
          <w:rFonts w:ascii="Times New Roman" w:hAnsi="Times New Roman"/>
        </w:rPr>
        <w:t xml:space="preserve"> through the University</w:t>
      </w:r>
      <w:r w:rsidR="00AF392F">
        <w:rPr>
          <w:rFonts w:ascii="Times New Roman" w:hAnsi="Times New Roman"/>
        </w:rPr>
        <w:t xml:space="preserve"> </w:t>
      </w:r>
      <w:r w:rsidR="00757F83">
        <w:rPr>
          <w:rFonts w:ascii="Times New Roman" w:hAnsi="Times New Roman"/>
        </w:rPr>
        <w:t xml:space="preserve"> website </w:t>
      </w:r>
      <w:r w:rsidR="00757F83">
        <w:rPr>
          <w:rFonts w:ascii="Times New Roman" w:hAnsi="Times New Roman"/>
          <w:b/>
          <w:bCs/>
        </w:rPr>
        <w:t>www.uom.lk</w:t>
      </w:r>
      <w:r w:rsidR="00992D66" w:rsidRPr="009F6635">
        <w:rPr>
          <w:rFonts w:ascii="Times New Roman" w:hAnsi="Times New Roman"/>
        </w:rPr>
        <w:t xml:space="preserve"> </w:t>
      </w:r>
      <w:r w:rsidR="002B5248" w:rsidRPr="009F6635">
        <w:rPr>
          <w:rFonts w:ascii="Times New Roman" w:hAnsi="Times New Roman"/>
        </w:rPr>
        <w:t xml:space="preserve">on </w:t>
      </w:r>
      <w:r w:rsidR="00AF392F">
        <w:rPr>
          <w:rFonts w:ascii="Times New Roman" w:hAnsi="Times New Roman"/>
        </w:rPr>
        <w:t xml:space="preserve"> </w:t>
      </w:r>
      <w:r w:rsidR="002B5248" w:rsidRPr="009F6635">
        <w:rPr>
          <w:rFonts w:ascii="Times New Roman" w:hAnsi="Times New Roman"/>
        </w:rPr>
        <w:t>or</w:t>
      </w:r>
      <w:r w:rsidR="00AF392F">
        <w:rPr>
          <w:rFonts w:ascii="Times New Roman" w:hAnsi="Times New Roman"/>
        </w:rPr>
        <w:t xml:space="preserve"> </w:t>
      </w:r>
      <w:r w:rsidR="002B5248" w:rsidRPr="009F6635">
        <w:rPr>
          <w:rFonts w:ascii="Times New Roman" w:hAnsi="Times New Roman"/>
        </w:rPr>
        <w:t xml:space="preserve"> before </w:t>
      </w:r>
    </w:p>
    <w:p w:rsidR="00816C7F" w:rsidRDefault="008268D0" w:rsidP="00992D66">
      <w:pPr>
        <w:pStyle w:val="p0"/>
        <w:spacing w:after="0"/>
        <w:jc w:val="both"/>
        <w:rPr>
          <w:rFonts w:ascii="Times New Roman" w:hAnsi="Times New Roman"/>
        </w:rPr>
      </w:pPr>
      <w:r w:rsidRPr="00757F83">
        <w:rPr>
          <w:rFonts w:ascii="Times New Roman" w:hAnsi="Times New Roman"/>
          <w:b/>
          <w:bCs/>
        </w:rPr>
        <w:t>06</w:t>
      </w:r>
      <w:r w:rsidR="00D45FBD" w:rsidRPr="00757F83">
        <w:rPr>
          <w:rFonts w:ascii="Times New Roman" w:hAnsi="Times New Roman"/>
          <w:b/>
          <w:bCs/>
          <w:vertAlign w:val="superscript"/>
        </w:rPr>
        <w:t>th</w:t>
      </w:r>
      <w:r w:rsidR="00D45FBD" w:rsidRPr="00757F83">
        <w:rPr>
          <w:rFonts w:ascii="Times New Roman" w:hAnsi="Times New Roman"/>
          <w:b/>
          <w:bCs/>
        </w:rPr>
        <w:t xml:space="preserve"> </w:t>
      </w:r>
      <w:r w:rsidRPr="009F6635">
        <w:rPr>
          <w:rFonts w:ascii="Times New Roman" w:hAnsi="Times New Roman"/>
          <w:b/>
          <w:bCs/>
        </w:rPr>
        <w:t xml:space="preserve">December </w:t>
      </w:r>
      <w:r w:rsidR="00992D66" w:rsidRPr="009F6635">
        <w:rPr>
          <w:rFonts w:ascii="Times New Roman" w:hAnsi="Times New Roman"/>
          <w:b/>
          <w:bCs/>
        </w:rPr>
        <w:t>2</w:t>
      </w:r>
      <w:r w:rsidR="00D45FBD" w:rsidRPr="009F6635">
        <w:rPr>
          <w:rFonts w:ascii="Times New Roman" w:hAnsi="Times New Roman"/>
          <w:b/>
          <w:bCs/>
        </w:rPr>
        <w:t>02</w:t>
      </w:r>
      <w:r w:rsidR="00D3379A" w:rsidRPr="009F6635">
        <w:rPr>
          <w:rFonts w:ascii="Times New Roman" w:hAnsi="Times New Roman"/>
          <w:b/>
          <w:bCs/>
        </w:rPr>
        <w:t>1</w:t>
      </w:r>
      <w:r w:rsidR="00692FE4" w:rsidRPr="009F6635">
        <w:rPr>
          <w:rFonts w:ascii="Times New Roman" w:hAnsi="Times New Roman"/>
        </w:rPr>
        <w:t>.</w:t>
      </w:r>
    </w:p>
    <w:p w:rsidR="00D45FBD" w:rsidRDefault="00D45FBD" w:rsidP="00992D66">
      <w:pPr>
        <w:pStyle w:val="p0"/>
        <w:spacing w:after="0"/>
        <w:jc w:val="both"/>
        <w:rPr>
          <w:rFonts w:ascii="Times New Roman" w:hAnsi="Times New Roman"/>
        </w:rPr>
      </w:pPr>
    </w:p>
    <w:p w:rsidR="00992D66" w:rsidRPr="00151E49" w:rsidRDefault="00992D66" w:rsidP="00992D66">
      <w:pPr>
        <w:pStyle w:val="p0"/>
        <w:spacing w:after="0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The University of Moratuwa will generally call for quotation</w:t>
      </w:r>
      <w:r w:rsidR="007C2C3A">
        <w:rPr>
          <w:rFonts w:ascii="Times New Roman" w:hAnsi="Times New Roman"/>
        </w:rPr>
        <w:t xml:space="preserve">s from the registered </w:t>
      </w:r>
      <w:r w:rsidR="00D249BE">
        <w:rPr>
          <w:rFonts w:ascii="Times New Roman" w:hAnsi="Times New Roman"/>
        </w:rPr>
        <w:t>suppliers</w:t>
      </w:r>
      <w:r w:rsidR="002200FF">
        <w:rPr>
          <w:rFonts w:ascii="Times New Roman" w:hAnsi="Times New Roman"/>
        </w:rPr>
        <w:t xml:space="preserve"> of</w:t>
      </w:r>
      <w:r w:rsidR="004B077B">
        <w:rPr>
          <w:rFonts w:ascii="Times New Roman" w:hAnsi="Times New Roman"/>
        </w:rPr>
        <w:t xml:space="preserve"> the relevant </w:t>
      </w:r>
      <w:r w:rsidR="004B077B" w:rsidRPr="00220767">
        <w:rPr>
          <w:rFonts w:ascii="Times New Roman" w:hAnsi="Times New Roman"/>
          <w:color w:val="000000" w:themeColor="text1"/>
        </w:rPr>
        <w:t>categories</w:t>
      </w:r>
      <w:r w:rsidR="004B077B">
        <w:rPr>
          <w:rFonts w:ascii="Times New Roman" w:hAnsi="Times New Roman"/>
        </w:rPr>
        <w:t xml:space="preserve">. </w:t>
      </w:r>
      <w:r w:rsidR="00D249BE" w:rsidRPr="00151E49">
        <w:rPr>
          <w:rFonts w:ascii="Times New Roman" w:hAnsi="Times New Roman"/>
        </w:rPr>
        <w:t>However</w:t>
      </w:r>
      <w:r w:rsidR="00056C1A">
        <w:rPr>
          <w:rFonts w:ascii="Times New Roman" w:hAnsi="Times New Roman"/>
        </w:rPr>
        <w:t>, University</w:t>
      </w:r>
      <w:r w:rsidRPr="00151E49">
        <w:rPr>
          <w:rFonts w:ascii="Times New Roman" w:hAnsi="Times New Roman"/>
        </w:rPr>
        <w:t xml:space="preserve"> reserves the right to call quotations from those w</w:t>
      </w:r>
      <w:r w:rsidR="00692FE4">
        <w:rPr>
          <w:rFonts w:ascii="Times New Roman" w:hAnsi="Times New Roman"/>
        </w:rPr>
        <w:t xml:space="preserve">ho are not registered as well. The registered suppliers, </w:t>
      </w:r>
      <w:r w:rsidRPr="00151E49">
        <w:rPr>
          <w:rFonts w:ascii="Times New Roman" w:hAnsi="Times New Roman"/>
        </w:rPr>
        <w:t xml:space="preserve">who fail to quote when requested or fail to make delivery in time in conformity with the given requirements will be </w:t>
      </w:r>
      <w:r w:rsidR="00692FE4">
        <w:rPr>
          <w:rFonts w:ascii="Times New Roman" w:hAnsi="Times New Roman"/>
        </w:rPr>
        <w:t>removed from the register without prior notice.</w:t>
      </w:r>
    </w:p>
    <w:p w:rsidR="00992D66" w:rsidRPr="00151E49" w:rsidRDefault="00992D66" w:rsidP="00992D66">
      <w:pPr>
        <w:pStyle w:val="p0"/>
        <w:spacing w:after="0" w:line="180" w:lineRule="exact"/>
        <w:ind w:right="-990"/>
        <w:jc w:val="both"/>
        <w:rPr>
          <w:rFonts w:ascii="Times New Roman" w:hAnsi="Times New Roman"/>
          <w:b/>
          <w:bCs/>
          <w:u w:val="single"/>
        </w:rPr>
      </w:pPr>
    </w:p>
    <w:p w:rsidR="00992D66" w:rsidRPr="00891C85" w:rsidRDefault="004B077B" w:rsidP="0011187B">
      <w:pPr>
        <w:pStyle w:val="p0"/>
        <w:tabs>
          <w:tab w:val="left" w:pos="3930"/>
        </w:tabs>
        <w:spacing w:after="0" w:line="180" w:lineRule="exact"/>
        <w:ind w:right="-99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Categories</w:t>
      </w:r>
      <w:r w:rsidR="00992D66" w:rsidRPr="00151E49">
        <w:rPr>
          <w:rFonts w:ascii="Times New Roman" w:hAnsi="Times New Roman"/>
          <w:b/>
          <w:bCs/>
          <w:u w:val="single"/>
        </w:rPr>
        <w:t xml:space="preserve"> of Goods</w:t>
      </w:r>
    </w:p>
    <w:p w:rsidR="00992D66" w:rsidRPr="00151E49" w:rsidRDefault="00992D66" w:rsidP="00992D66">
      <w:pPr>
        <w:pStyle w:val="p0"/>
        <w:spacing w:after="0" w:line="180" w:lineRule="exact"/>
        <w:ind w:right="-990"/>
        <w:jc w:val="both"/>
        <w:rPr>
          <w:rFonts w:ascii="Times New Roman" w:hAnsi="Times New Roman"/>
        </w:rPr>
      </w:pPr>
    </w:p>
    <w:p w:rsidR="00992D66" w:rsidRPr="004B077B" w:rsidRDefault="0056546A" w:rsidP="0011187B">
      <w:pPr>
        <w:pStyle w:val="p0"/>
        <w:spacing w:after="0" w:line="180" w:lineRule="exact"/>
        <w:ind w:right="-990"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Sub C</w:t>
      </w:r>
      <w:r w:rsidR="00992D66" w:rsidRPr="004B077B">
        <w:rPr>
          <w:rFonts w:ascii="Times New Roman" w:hAnsi="Times New Roman"/>
          <w:b/>
          <w:bCs/>
        </w:rPr>
        <w:t xml:space="preserve">ategory </w:t>
      </w:r>
      <w:r w:rsidR="00EB4B08" w:rsidRPr="004B077B">
        <w:rPr>
          <w:rFonts w:ascii="Times New Roman" w:hAnsi="Times New Roman"/>
          <w:b/>
          <w:bCs/>
        </w:rPr>
        <w:t>-</w:t>
      </w:r>
      <w:r w:rsidR="00992D66" w:rsidRPr="004B077B">
        <w:rPr>
          <w:rFonts w:ascii="Times New Roman" w:hAnsi="Times New Roman"/>
          <w:b/>
          <w:bCs/>
        </w:rPr>
        <w:t>I</w:t>
      </w:r>
    </w:p>
    <w:p w:rsidR="00992D66" w:rsidRPr="0070524F" w:rsidRDefault="008116A1" w:rsidP="00A75AB1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Air C</w:t>
      </w:r>
      <w:r w:rsidR="00992D66" w:rsidRPr="0070524F">
        <w:rPr>
          <w:rFonts w:ascii="Times New Roman" w:hAnsi="Times New Roman"/>
        </w:rPr>
        <w:t>onditioners, A/C Compressors</w:t>
      </w:r>
      <w:r w:rsidR="00D04456" w:rsidRPr="0070524F">
        <w:rPr>
          <w:rFonts w:ascii="Times New Roman" w:hAnsi="Times New Roman"/>
        </w:rPr>
        <w:t xml:space="preserve"> etc</w:t>
      </w:r>
      <w:r w:rsidR="00282E27" w:rsidRPr="0070524F">
        <w:rPr>
          <w:rFonts w:ascii="Times New Roman" w:hAnsi="Times New Roman"/>
        </w:rPr>
        <w:t>.</w:t>
      </w:r>
    </w:p>
    <w:p w:rsidR="00014D4E" w:rsidRPr="0070524F" w:rsidRDefault="00014D4E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Lab Equipment</w:t>
      </w:r>
      <w:r w:rsidR="008116A1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- Analytical Equipment.</w:t>
      </w:r>
    </w:p>
    <w:p w:rsidR="00014D4E" w:rsidRPr="0070524F" w:rsidRDefault="00014D4E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General Lab Equipment &amp; Instrument.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Engineering Workshop Tools &amp; Workshop Equipment.</w:t>
      </w:r>
    </w:p>
    <w:p w:rsidR="00A24DE4" w:rsidRPr="0070524F" w:rsidRDefault="00960CBB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Computer</w:t>
      </w:r>
      <w:r w:rsidR="008116A1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-Computer Spare parts, UPS, UPS batteries &amp; peripherals</w:t>
      </w:r>
      <w:r w:rsidR="00F55390">
        <w:rPr>
          <w:rFonts w:ascii="Times New Roman" w:hAnsi="Times New Roman"/>
        </w:rPr>
        <w:t>, and Smart Boards</w:t>
      </w:r>
      <w:r w:rsidR="00D418A8" w:rsidRPr="0070524F">
        <w:rPr>
          <w:rFonts w:ascii="Times New Roman" w:hAnsi="Times New Roman"/>
        </w:rPr>
        <w:t>.</w:t>
      </w:r>
    </w:p>
    <w:p w:rsidR="00014D4E" w:rsidRPr="0070524F" w:rsidRDefault="004B077B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Tablet - computers</w:t>
      </w:r>
      <w:r w:rsidR="00960CBB" w:rsidRPr="0070524F">
        <w:rPr>
          <w:rFonts w:ascii="Times New Roman" w:hAnsi="Times New Roman"/>
        </w:rPr>
        <w:t>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Computer</w:t>
      </w:r>
      <w:r w:rsidR="008116A1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-Personal Computers, Laptops, Workstation</w:t>
      </w:r>
      <w:r w:rsidR="007F6D1A">
        <w:rPr>
          <w:rFonts w:ascii="Times New Roman" w:hAnsi="Times New Roman"/>
        </w:rPr>
        <w:t>s, Servers &amp; High-E</w:t>
      </w:r>
      <w:r w:rsidRPr="0070524F">
        <w:rPr>
          <w:rFonts w:ascii="Times New Roman" w:hAnsi="Times New Roman"/>
        </w:rPr>
        <w:t>nd Computers.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Computer</w:t>
      </w:r>
      <w:r w:rsidR="008116A1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- Software &amp; License.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Network Equipment</w:t>
      </w:r>
      <w:r w:rsidR="008116A1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-Routers, Switches, Modems &amp; Network Accessories etc.</w:t>
      </w:r>
    </w:p>
    <w:p w:rsidR="00960CBB" w:rsidRPr="0070524F" w:rsidRDefault="00960CBB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Printers &amp; Scanners.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Photocopy Machines, Digital Duplicators, Fax Machines</w:t>
      </w:r>
      <w:r w:rsidR="002E0FFB">
        <w:rPr>
          <w:rFonts w:ascii="Times New Roman" w:hAnsi="Times New Roman"/>
        </w:rPr>
        <w:t>,</w:t>
      </w:r>
      <w:r w:rsidRPr="0070524F">
        <w:rPr>
          <w:rFonts w:ascii="Times New Roman" w:hAnsi="Times New Roman"/>
        </w:rPr>
        <w:t xml:space="preserve"> etc.</w:t>
      </w:r>
    </w:p>
    <w:p w:rsidR="003673DA" w:rsidRPr="0070524F" w:rsidRDefault="003673DA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Cloaks Garlands and Hoods.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Camera-Compact Camera, Video Cameras, Tripods and related accessories.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Camera -CCTV Camera and Accessories, Camera, DVRS, NVR, Enclosures, Cables and DC power supply etc.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Audio V</w:t>
      </w:r>
      <w:r w:rsidR="0056546A">
        <w:rPr>
          <w:rFonts w:ascii="Times New Roman" w:hAnsi="Times New Roman"/>
        </w:rPr>
        <w:t>isual Products OHP, Multimedia P</w:t>
      </w:r>
      <w:r w:rsidRPr="0070524F">
        <w:rPr>
          <w:rFonts w:ascii="Times New Roman" w:hAnsi="Times New Roman"/>
        </w:rPr>
        <w:t>rojectors, Screens &amp; Video Conference Systems.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Mobile Phones, PDAs etc.</w:t>
      </w:r>
    </w:p>
    <w:p w:rsidR="00960CBB" w:rsidRPr="0070524F" w:rsidRDefault="00960CBB" w:rsidP="00F073D2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Safety Equipment</w:t>
      </w:r>
      <w:r w:rsidR="00F073D2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 xml:space="preserve">-Safety </w:t>
      </w:r>
      <w:r w:rsidR="0056546A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hoes, Gum boots, Raincoats</w:t>
      </w:r>
      <w:r w:rsidR="00F073D2" w:rsidRPr="0070524F">
        <w:rPr>
          <w:rFonts w:ascii="Times New Roman" w:hAnsi="Times New Roman"/>
        </w:rPr>
        <w:t xml:space="preserve"> Fire Extinguishers etc.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Surveying Equipment</w:t>
      </w:r>
      <w:r w:rsidR="00F073D2" w:rsidRPr="0070524F">
        <w:rPr>
          <w:rFonts w:ascii="Times New Roman" w:hAnsi="Times New Roman"/>
        </w:rPr>
        <w:t>s</w:t>
      </w:r>
      <w:r w:rsidRPr="0070524F">
        <w:rPr>
          <w:rFonts w:ascii="Times New Roman" w:hAnsi="Times New Roman"/>
        </w:rPr>
        <w:t>&amp; GPS etc.</w:t>
      </w:r>
    </w:p>
    <w:p w:rsidR="00960CBB" w:rsidRPr="00727993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27993">
        <w:rPr>
          <w:rFonts w:ascii="Times New Roman" w:hAnsi="Times New Roman"/>
        </w:rPr>
        <w:t>Machine</w:t>
      </w:r>
      <w:r w:rsidR="00F073D2" w:rsidRPr="00727993">
        <w:rPr>
          <w:rFonts w:ascii="Times New Roman" w:hAnsi="Times New Roman"/>
        </w:rPr>
        <w:t>s</w:t>
      </w:r>
      <w:r w:rsidRPr="00727993">
        <w:rPr>
          <w:rFonts w:ascii="Times New Roman" w:hAnsi="Times New Roman"/>
        </w:rPr>
        <w:t xml:space="preserve"> for Office Use-Cash Registers, Calculators, Adding Machine, Finger Printing Machine, Pa</w:t>
      </w:r>
      <w:r w:rsidR="00CE0D23" w:rsidRPr="00727993">
        <w:rPr>
          <w:rFonts w:ascii="Times New Roman" w:hAnsi="Times New Roman"/>
        </w:rPr>
        <w:t>per Shredder, Franking Machine</w:t>
      </w:r>
      <w:r w:rsidR="00031A84">
        <w:rPr>
          <w:rFonts w:ascii="Times New Roman" w:hAnsi="Times New Roman"/>
        </w:rPr>
        <w:t>,</w:t>
      </w:r>
      <w:r w:rsidR="00CE0D23" w:rsidRPr="00727993">
        <w:rPr>
          <w:rFonts w:ascii="Times New Roman" w:hAnsi="Times New Roman"/>
        </w:rPr>
        <w:t xml:space="preserve"> Numbering Machine, Paper Cutting Machine</w:t>
      </w:r>
    </w:p>
    <w:p w:rsidR="00960CBB" w:rsidRPr="00727993" w:rsidRDefault="00960CBB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27993">
        <w:rPr>
          <w:rFonts w:ascii="Times New Roman" w:hAnsi="Times New Roman"/>
        </w:rPr>
        <w:t>Furniture-Wooden.</w:t>
      </w:r>
    </w:p>
    <w:p w:rsidR="00960CBB" w:rsidRPr="00727993" w:rsidRDefault="0056546A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27993">
        <w:rPr>
          <w:rFonts w:ascii="Times New Roman" w:hAnsi="Times New Roman"/>
        </w:rPr>
        <w:t>Furniture-Plastic and F</w:t>
      </w:r>
      <w:r w:rsidR="00960CBB" w:rsidRPr="00727993">
        <w:rPr>
          <w:rFonts w:ascii="Times New Roman" w:hAnsi="Times New Roman"/>
        </w:rPr>
        <w:t>iber Glass Products.</w:t>
      </w:r>
    </w:p>
    <w:p w:rsidR="00960CBB" w:rsidRPr="00727993" w:rsidRDefault="00960CBB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27993">
        <w:rPr>
          <w:rFonts w:ascii="Times New Roman" w:hAnsi="Times New Roman"/>
        </w:rPr>
        <w:t>Furniture-Steel.</w:t>
      </w:r>
    </w:p>
    <w:p w:rsidR="00960CBB" w:rsidRPr="0070524F" w:rsidRDefault="00960CBB" w:rsidP="00014D4E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Furniture-Computer Chairs &amp; Tables.</w:t>
      </w:r>
    </w:p>
    <w:p w:rsidR="003673DA" w:rsidRPr="0070524F" w:rsidRDefault="003673DA" w:rsidP="003673DA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 xml:space="preserve">Electrical Appliances- TV, Radio, Refrigerator, Fans, Vacuum Cleaners </w:t>
      </w:r>
      <w:r w:rsidR="00E73991">
        <w:rPr>
          <w:rFonts w:ascii="Times New Roman" w:hAnsi="Times New Roman"/>
        </w:rPr>
        <w:t xml:space="preserve">, Electric Kettles </w:t>
      </w:r>
      <w:r w:rsidRPr="0070524F">
        <w:rPr>
          <w:rFonts w:ascii="Times New Roman" w:hAnsi="Times New Roman"/>
        </w:rPr>
        <w:t>etc.</w:t>
      </w:r>
    </w:p>
    <w:p w:rsidR="003855EC" w:rsidRPr="0070524F" w:rsidRDefault="003673DA" w:rsidP="00385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Sewing Machines, Iron, Press Machine &amp; Other Garments Equipment.</w:t>
      </w:r>
    </w:p>
    <w:p w:rsidR="003673DA" w:rsidRPr="0070524F" w:rsidRDefault="003855EC" w:rsidP="00385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Cement Table &amp; Chairs</w:t>
      </w:r>
      <w:r w:rsidR="008F1696" w:rsidRPr="0070524F">
        <w:rPr>
          <w:rFonts w:ascii="Times New Roman" w:hAnsi="Times New Roman"/>
        </w:rPr>
        <w:t>.</w:t>
      </w:r>
    </w:p>
    <w:p w:rsidR="00960CBB" w:rsidRPr="0070524F" w:rsidRDefault="00960CBB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Public Address Systems-Voice Recorders, Microphones, Speakers, Amplifiers etc.</w:t>
      </w:r>
    </w:p>
    <w:p w:rsidR="005546B3" w:rsidRPr="0070524F" w:rsidRDefault="005546B3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Sport Equipment.</w:t>
      </w:r>
    </w:p>
    <w:p w:rsidR="008E69F7" w:rsidRDefault="008E69F7" w:rsidP="00960CBB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Medical &amp; Dental Equipment.</w:t>
      </w:r>
    </w:p>
    <w:p w:rsidR="00DB6109" w:rsidRPr="0070524F" w:rsidRDefault="00DB6109" w:rsidP="00DB6109">
      <w:pPr>
        <w:pStyle w:val="p15"/>
        <w:spacing w:before="100" w:beforeAutospacing="1" w:after="100" w:afterAutospacing="1" w:line="240" w:lineRule="auto"/>
        <w:ind w:left="630"/>
        <w:jc w:val="both"/>
        <w:rPr>
          <w:rFonts w:ascii="Times New Roman" w:hAnsi="Times New Roman"/>
        </w:rPr>
      </w:pPr>
    </w:p>
    <w:p w:rsidR="004F6C62" w:rsidRDefault="004F6C62" w:rsidP="008245F5">
      <w:pPr>
        <w:pStyle w:val="p0"/>
        <w:spacing w:after="0" w:line="180" w:lineRule="exact"/>
        <w:ind w:left="720" w:right="-990"/>
        <w:jc w:val="both"/>
        <w:rPr>
          <w:rFonts w:ascii="Times New Roman" w:hAnsi="Times New Roman"/>
          <w:b/>
          <w:bCs/>
        </w:rPr>
      </w:pPr>
    </w:p>
    <w:p w:rsidR="004F6C62" w:rsidRDefault="004F6C62" w:rsidP="008245F5">
      <w:pPr>
        <w:pStyle w:val="p0"/>
        <w:spacing w:after="0" w:line="180" w:lineRule="exact"/>
        <w:ind w:left="720" w:right="-990"/>
        <w:jc w:val="both"/>
        <w:rPr>
          <w:rFonts w:ascii="Times New Roman" w:hAnsi="Times New Roman"/>
          <w:b/>
          <w:bCs/>
        </w:rPr>
      </w:pPr>
    </w:p>
    <w:p w:rsidR="00992D66" w:rsidRPr="00F61F0E" w:rsidRDefault="0056546A" w:rsidP="008245F5">
      <w:pPr>
        <w:pStyle w:val="p0"/>
        <w:spacing w:after="0" w:line="180" w:lineRule="exact"/>
        <w:ind w:left="720" w:right="-99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Sub C</w:t>
      </w:r>
      <w:r w:rsidR="008245F5" w:rsidRPr="00F61F0E">
        <w:rPr>
          <w:rFonts w:ascii="Times New Roman" w:hAnsi="Times New Roman"/>
          <w:b/>
          <w:bCs/>
        </w:rPr>
        <w:t xml:space="preserve">ategory </w:t>
      </w:r>
      <w:r w:rsidR="00F61F0E">
        <w:rPr>
          <w:rFonts w:ascii="Times New Roman" w:hAnsi="Times New Roman"/>
          <w:b/>
          <w:bCs/>
        </w:rPr>
        <w:t xml:space="preserve">- </w:t>
      </w:r>
      <w:r w:rsidR="008245F5" w:rsidRPr="00F61F0E">
        <w:rPr>
          <w:rFonts w:ascii="Times New Roman" w:hAnsi="Times New Roman"/>
          <w:b/>
          <w:bCs/>
        </w:rPr>
        <w:t>II</w:t>
      </w:r>
    </w:p>
    <w:p w:rsidR="004225FA" w:rsidRPr="0070524F" w:rsidRDefault="004225FA" w:rsidP="008245F5">
      <w:pPr>
        <w:pStyle w:val="p0"/>
        <w:spacing w:after="0" w:line="180" w:lineRule="exact"/>
        <w:ind w:left="720" w:right="-990"/>
        <w:jc w:val="both"/>
        <w:rPr>
          <w:rFonts w:ascii="Times New Roman" w:hAnsi="Times New Roman"/>
        </w:rPr>
      </w:pPr>
    </w:p>
    <w:p w:rsidR="004225FA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 xml:space="preserve">Toners Cartridges, Printer Ribbons, Ink Cartridges for </w:t>
      </w:r>
      <w:r w:rsidR="0056546A">
        <w:rPr>
          <w:rFonts w:ascii="Times New Roman" w:hAnsi="Times New Roman"/>
        </w:rPr>
        <w:t>P</w:t>
      </w:r>
      <w:r w:rsidRPr="0070524F">
        <w:rPr>
          <w:rFonts w:ascii="Times New Roman" w:hAnsi="Times New Roman"/>
        </w:rPr>
        <w:t>rinters.</w:t>
      </w:r>
    </w:p>
    <w:p w:rsidR="004A0491" w:rsidRPr="0070524F" w:rsidRDefault="004A0491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 xml:space="preserve">Stationery-Computer continuation sheets, Books, Pens, Marker Pens, Typing papers, White Boards, </w:t>
      </w:r>
      <w:r w:rsidR="005242C5">
        <w:rPr>
          <w:rFonts w:ascii="Times New Roman" w:hAnsi="Times New Roman"/>
        </w:rPr>
        <w:t>Staplers</w:t>
      </w:r>
      <w:r w:rsidRPr="0070524F">
        <w:rPr>
          <w:rFonts w:ascii="Times New Roman" w:hAnsi="Times New Roman"/>
        </w:rPr>
        <w:t xml:space="preserve"> and Punchers etc.</w:t>
      </w:r>
    </w:p>
    <w:p w:rsidR="004A0491" w:rsidRPr="0070524F" w:rsidRDefault="004A0491" w:rsidP="004A0491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Cleaning Materials-Disinfectant, Soaps etc.</w:t>
      </w:r>
    </w:p>
    <w:p w:rsidR="004A0491" w:rsidRPr="0070524F" w:rsidRDefault="004A0491" w:rsidP="004A0491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Photocopy Papers</w:t>
      </w:r>
      <w:r w:rsidR="008F1696" w:rsidRPr="0070524F">
        <w:rPr>
          <w:rFonts w:ascii="Times New Roman" w:hAnsi="Times New Roman"/>
        </w:rPr>
        <w:t>.</w:t>
      </w:r>
    </w:p>
    <w:p w:rsidR="004A0491" w:rsidRPr="0070524F" w:rsidRDefault="004A0491" w:rsidP="004A0491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ID Cards-Plastic Cards, RFID, etc.</w:t>
      </w:r>
    </w:p>
    <w:p w:rsidR="004A0491" w:rsidRPr="0070524F" w:rsidRDefault="004A0491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Kitchen Utensils Including Cutlery &amp; C</w:t>
      </w:r>
      <w:r w:rsidR="00D3379A">
        <w:rPr>
          <w:rFonts w:ascii="Times New Roman" w:hAnsi="Times New Roman"/>
        </w:rPr>
        <w:t>r</w:t>
      </w:r>
      <w:r w:rsidR="0056546A">
        <w:rPr>
          <w:rFonts w:ascii="Times New Roman" w:hAnsi="Times New Roman"/>
        </w:rPr>
        <w:t>o</w:t>
      </w:r>
      <w:r w:rsidRPr="0070524F">
        <w:rPr>
          <w:rFonts w:ascii="Times New Roman" w:hAnsi="Times New Roman"/>
        </w:rPr>
        <w:t>kery.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Chemical and Glassware.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Uniform Materials.</w:t>
      </w:r>
    </w:p>
    <w:p w:rsidR="007A05EC" w:rsidRPr="0070524F" w:rsidRDefault="007A05EC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Gas-LP &amp; Industrial.</w:t>
      </w:r>
    </w:p>
    <w:p w:rsidR="007A05EC" w:rsidRPr="0070524F" w:rsidRDefault="007A05EC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Shoes.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Home Appliances-Water Filters, Boilers, Water Dispenser, Hot Cupboards, Rice Steamers</w:t>
      </w:r>
      <w:r w:rsidR="00E73991">
        <w:rPr>
          <w:rFonts w:ascii="Times New Roman" w:hAnsi="Times New Roman"/>
        </w:rPr>
        <w:t>, Clocks</w:t>
      </w:r>
      <w:r w:rsidRPr="0070524F">
        <w:rPr>
          <w:rFonts w:ascii="Times New Roman" w:hAnsi="Times New Roman"/>
        </w:rPr>
        <w:t xml:space="preserve"> etc.</w:t>
      </w:r>
    </w:p>
    <w:p w:rsidR="007A05EC" w:rsidRPr="0070524F" w:rsidRDefault="0056546A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Electrical Fittings, </w:t>
      </w:r>
      <w:r w:rsidR="005546B3" w:rsidRPr="0070524F">
        <w:rPr>
          <w:rFonts w:ascii="Times New Roman" w:hAnsi="Times New Roman"/>
        </w:rPr>
        <w:t>Wiring &amp; Accessories -Plug Bases, Cables, MCB, Trip switches &amp; Other Electrical Wiring items, Bulbs etc.</w:t>
      </w:r>
    </w:p>
    <w:p w:rsidR="007A05EC" w:rsidRPr="0070524F" w:rsidRDefault="007A05EC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Coir and Rubber Mattresses and Mattress covers- fo</w:t>
      </w:r>
      <w:r w:rsidR="0056546A">
        <w:rPr>
          <w:rFonts w:ascii="Times New Roman" w:hAnsi="Times New Roman"/>
        </w:rPr>
        <w:t>a</w:t>
      </w:r>
      <w:r w:rsidRPr="0070524F">
        <w:rPr>
          <w:rFonts w:ascii="Times New Roman" w:hAnsi="Times New Roman"/>
        </w:rPr>
        <w:t>m Mattress.</w:t>
      </w:r>
      <w:bookmarkStart w:id="0" w:name="_Hlk525102752"/>
    </w:p>
    <w:bookmarkEnd w:id="0"/>
    <w:p w:rsidR="007A05EC" w:rsidRPr="0070524F" w:rsidRDefault="007A05EC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Timber</w:t>
      </w:r>
      <w:r w:rsidR="0057349C" w:rsidRPr="0070524F">
        <w:rPr>
          <w:rFonts w:ascii="Times New Roman" w:hAnsi="Times New Roman"/>
        </w:rPr>
        <w:t>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Electronic Components-IC’S, Resistors, Diodes etc.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Electronic Items- Industrial Sensor, Micro Controller Development System, PLC, Robotic Modules &amp; Accessories, Pneumatic Sensor RF Modules, Tag Reader Detector Motion.</w:t>
      </w:r>
    </w:p>
    <w:p w:rsidR="007A05EC" w:rsidRPr="0070524F" w:rsidRDefault="005546B3" w:rsidP="00DA7547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Electronic Sensors and Modern Electronic Items.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General Hardware Items-Bricks, River Sand, Cement, Rubber, Metal, GI Pipe, Asbestos sheets, Plumbing Items Locks, Nails, Copper rods etc.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Concrete Works-Inter Lock, Paving Blocks, Hume Pipe.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All kind of paints-Wall putty, Thinner, Turpentine etc.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PVC Pipe &amp; Fitting etc.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Sanitaryware -Ceramic Wash Basins, Tiles &amp; Bathroom Fittings etc.</w:t>
      </w:r>
    </w:p>
    <w:p w:rsidR="005546B3" w:rsidRPr="0070524F" w:rsidRDefault="005546B3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 xml:space="preserve">Aluminum </w:t>
      </w:r>
      <w:r w:rsidR="00F61F0E" w:rsidRPr="0070524F">
        <w:rPr>
          <w:rFonts w:ascii="Times New Roman" w:hAnsi="Times New Roman"/>
        </w:rPr>
        <w:t>fittings, Ladders</w:t>
      </w:r>
      <w:r w:rsidRPr="0070524F">
        <w:rPr>
          <w:rFonts w:ascii="Times New Roman" w:hAnsi="Times New Roman"/>
        </w:rPr>
        <w:t xml:space="preserve"> and Accessories etc.</w:t>
      </w:r>
    </w:p>
    <w:p w:rsidR="005546B3" w:rsidRPr="0070524F" w:rsidRDefault="00DF44A9" w:rsidP="005546B3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Household Item-</w:t>
      </w:r>
      <w:r w:rsidR="005546B3" w:rsidRPr="0070524F">
        <w:rPr>
          <w:rFonts w:ascii="Times New Roman" w:hAnsi="Times New Roman"/>
        </w:rPr>
        <w:t xml:space="preserve"> Brooms, Brushes</w:t>
      </w:r>
      <w:r>
        <w:rPr>
          <w:rFonts w:ascii="Times New Roman" w:hAnsi="Times New Roman"/>
        </w:rPr>
        <w:t>, B</w:t>
      </w:r>
      <w:r w:rsidR="002E0FFB">
        <w:rPr>
          <w:rFonts w:ascii="Times New Roman" w:hAnsi="Times New Roman"/>
        </w:rPr>
        <w:t>ins</w:t>
      </w:r>
      <w:r w:rsidR="005546B3" w:rsidRPr="0070524F">
        <w:rPr>
          <w:rFonts w:ascii="Times New Roman" w:hAnsi="Times New Roman"/>
        </w:rPr>
        <w:t>&amp; Doormats</w:t>
      </w:r>
      <w:r w:rsidR="002E0FFB">
        <w:rPr>
          <w:rFonts w:ascii="Times New Roman" w:hAnsi="Times New Roman"/>
        </w:rPr>
        <w:t>,</w:t>
      </w:r>
      <w:r w:rsidR="005546B3" w:rsidRPr="0070524F">
        <w:rPr>
          <w:rFonts w:ascii="Times New Roman" w:hAnsi="Times New Roman"/>
        </w:rPr>
        <w:t xml:space="preserve"> etc.</w:t>
      </w:r>
    </w:p>
    <w:p w:rsidR="00DA7547" w:rsidRPr="0070524F" w:rsidRDefault="00DA7547" w:rsidP="00DA7547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Timber-Plywood Sheets, Boards, MDF boards etc.</w:t>
      </w:r>
    </w:p>
    <w:p w:rsidR="00DA7547" w:rsidRPr="0070524F" w:rsidRDefault="00DA7547" w:rsidP="00DA7547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Tyres, Tubes and Batteries for Vehicles.</w:t>
      </w:r>
    </w:p>
    <w:p w:rsidR="005546B3" w:rsidRPr="0070524F" w:rsidRDefault="005546B3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Printing &amp; Book Binding etc.</w:t>
      </w:r>
    </w:p>
    <w:p w:rsidR="005546B3" w:rsidRPr="0070524F" w:rsidRDefault="005546B3" w:rsidP="007A05EC">
      <w:pPr>
        <w:pStyle w:val="p1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0524F">
        <w:rPr>
          <w:rFonts w:ascii="Times New Roman" w:hAnsi="Times New Roman"/>
        </w:rPr>
        <w:t>Advertising -Medals, Plaques, Sign Boards, Digital Printing &amp; Flex Printing.</w:t>
      </w:r>
      <w:r w:rsidRPr="0070524F">
        <w:rPr>
          <w:rFonts w:ascii="Times New Roman" w:hAnsi="Times New Roman"/>
        </w:rPr>
        <w:tab/>
      </w:r>
    </w:p>
    <w:p w:rsidR="005546B3" w:rsidRPr="0070524F" w:rsidRDefault="00F61F0E" w:rsidP="00816C7F">
      <w:pPr>
        <w:pStyle w:val="p15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Sports Goods &amp; Sports</w:t>
      </w:r>
      <w:r w:rsidR="005546B3" w:rsidRPr="0070524F">
        <w:rPr>
          <w:rFonts w:ascii="Times New Roman" w:hAnsi="Times New Roman"/>
        </w:rPr>
        <w:t>we</w:t>
      </w:r>
      <w:r>
        <w:rPr>
          <w:rFonts w:ascii="Times New Roman" w:hAnsi="Times New Roman"/>
        </w:rPr>
        <w:t>ar</w:t>
      </w:r>
      <w:r w:rsidR="005546B3" w:rsidRPr="0070524F">
        <w:rPr>
          <w:rFonts w:ascii="Times New Roman" w:hAnsi="Times New Roman"/>
        </w:rPr>
        <w:t xml:space="preserve"> etc.</w:t>
      </w:r>
    </w:p>
    <w:p w:rsidR="004225FA" w:rsidRDefault="004225FA" w:rsidP="00816C7F">
      <w:pPr>
        <w:pStyle w:val="p0"/>
        <w:spacing w:after="0" w:line="180" w:lineRule="exact"/>
        <w:ind w:left="720" w:right="-990"/>
        <w:jc w:val="both"/>
        <w:rPr>
          <w:rFonts w:ascii="Times New Roman" w:hAnsi="Times New Roman"/>
          <w:u w:val="single"/>
        </w:rPr>
      </w:pPr>
    </w:p>
    <w:p w:rsidR="00724726" w:rsidRDefault="00724726" w:rsidP="00816C7F">
      <w:pPr>
        <w:pStyle w:val="p0"/>
        <w:spacing w:after="0" w:line="180" w:lineRule="exact"/>
        <w:ind w:left="720" w:right="-990"/>
        <w:jc w:val="both"/>
        <w:rPr>
          <w:rFonts w:ascii="Times New Roman" w:hAnsi="Times New Roman"/>
          <w:u w:val="single"/>
        </w:rPr>
      </w:pPr>
    </w:p>
    <w:p w:rsidR="005C4E07" w:rsidRPr="00DD3AD7" w:rsidRDefault="00693C56" w:rsidP="00816C7F">
      <w:pPr>
        <w:pStyle w:val="p15"/>
        <w:spacing w:after="100" w:afterAutospacing="1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Conditions of R</w:t>
      </w:r>
      <w:r w:rsidR="00992D66" w:rsidRPr="00151E49">
        <w:rPr>
          <w:rFonts w:ascii="Times New Roman" w:hAnsi="Times New Roman"/>
          <w:b/>
          <w:u w:val="single"/>
        </w:rPr>
        <w:t>egistration</w:t>
      </w:r>
    </w:p>
    <w:p w:rsidR="00992D66" w:rsidRPr="00151E49" w:rsidRDefault="009A2BBE" w:rsidP="00816C7F">
      <w:pPr>
        <w:pStyle w:val="p1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Eligibility</w:t>
      </w:r>
      <w:r w:rsidR="005C4E07">
        <w:rPr>
          <w:rFonts w:ascii="Times New Roman" w:hAnsi="Times New Roman"/>
          <w:b/>
        </w:rPr>
        <w:t xml:space="preserve"> for R</w:t>
      </w:r>
      <w:r w:rsidR="00992D66" w:rsidRPr="00151E49">
        <w:rPr>
          <w:rFonts w:ascii="Times New Roman" w:hAnsi="Times New Roman"/>
          <w:b/>
        </w:rPr>
        <w:t>egistration</w:t>
      </w:r>
    </w:p>
    <w:p w:rsidR="00992D66" w:rsidRPr="00151E49" w:rsidRDefault="00992D66" w:rsidP="00992D66">
      <w:pPr>
        <w:pStyle w:val="p15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 xml:space="preserve">The applicant (relevant business organization) should </w:t>
      </w:r>
      <w:r w:rsidR="009E61DE" w:rsidRPr="00151E49">
        <w:rPr>
          <w:rFonts w:ascii="Times New Roman" w:hAnsi="Times New Roman"/>
        </w:rPr>
        <w:t>possess</w:t>
      </w:r>
      <w:r w:rsidRPr="00151E49">
        <w:rPr>
          <w:rFonts w:ascii="Times New Roman" w:hAnsi="Times New Roman"/>
        </w:rPr>
        <w:t xml:space="preserve"> a valid Business Registration.</w:t>
      </w:r>
    </w:p>
    <w:p w:rsidR="00992D66" w:rsidRPr="00151E49" w:rsidRDefault="00992D66" w:rsidP="00992D66">
      <w:pPr>
        <w:pStyle w:val="p15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 xml:space="preserve">The applicant must be the manufacturer / owner of the registered trade mark of the product or an authorized re-seller, agent of the </w:t>
      </w:r>
      <w:r w:rsidR="00A66664" w:rsidRPr="00151E49">
        <w:rPr>
          <w:rFonts w:ascii="Times New Roman" w:hAnsi="Times New Roman"/>
        </w:rPr>
        <w:t>manufacturer</w:t>
      </w:r>
      <w:r w:rsidR="009A2BBE">
        <w:rPr>
          <w:rFonts w:ascii="Times New Roman" w:hAnsi="Times New Roman"/>
        </w:rPr>
        <w:t>,</w:t>
      </w:r>
      <w:r w:rsidR="00D3379A">
        <w:rPr>
          <w:rFonts w:ascii="Times New Roman" w:hAnsi="Times New Roman"/>
        </w:rPr>
        <w:t xml:space="preserve"> </w:t>
      </w:r>
      <w:r w:rsidR="00625F02" w:rsidRPr="00151E49">
        <w:rPr>
          <w:rFonts w:ascii="Times New Roman" w:hAnsi="Times New Roman"/>
        </w:rPr>
        <w:t>if</w:t>
      </w:r>
      <w:r w:rsidR="00A66664" w:rsidRPr="00151E49">
        <w:rPr>
          <w:rFonts w:ascii="Times New Roman" w:hAnsi="Times New Roman"/>
        </w:rPr>
        <w:t xml:space="preserve"> you</w:t>
      </w:r>
      <w:r w:rsidR="00483C43" w:rsidRPr="00151E49">
        <w:rPr>
          <w:rFonts w:ascii="Times New Roman" w:hAnsi="Times New Roman"/>
        </w:rPr>
        <w:t xml:space="preserve"> intend to s</w:t>
      </w:r>
      <w:r w:rsidRPr="00151E49">
        <w:rPr>
          <w:rFonts w:ascii="Times New Roman" w:hAnsi="Times New Roman"/>
        </w:rPr>
        <w:t>upply</w:t>
      </w:r>
      <w:r w:rsidR="009F7DBA" w:rsidRPr="00151E49">
        <w:rPr>
          <w:rFonts w:ascii="Times New Roman" w:hAnsi="Times New Roman"/>
        </w:rPr>
        <w:t xml:space="preserve"> g</w:t>
      </w:r>
      <w:r w:rsidR="00DE5597" w:rsidRPr="00151E49">
        <w:rPr>
          <w:rFonts w:ascii="Times New Roman" w:hAnsi="Times New Roman"/>
        </w:rPr>
        <w:t>oods</w:t>
      </w:r>
      <w:r w:rsidR="00A66664" w:rsidRPr="00151E49">
        <w:rPr>
          <w:rFonts w:ascii="Times New Roman" w:hAnsi="Times New Roman"/>
        </w:rPr>
        <w:t xml:space="preserve"> under Sub Category I.</w:t>
      </w:r>
    </w:p>
    <w:p w:rsidR="00992D66" w:rsidRPr="00151E49" w:rsidRDefault="00992D66" w:rsidP="00992D66">
      <w:pPr>
        <w:pStyle w:val="p15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The applicant should have at least 03 years of experience in supplying the relevant product(s)</w:t>
      </w:r>
      <w:r w:rsidR="00A66664" w:rsidRPr="00151E49">
        <w:rPr>
          <w:rFonts w:ascii="Times New Roman" w:hAnsi="Times New Roman"/>
        </w:rPr>
        <w:t>.</w:t>
      </w:r>
      <w:r w:rsidR="007A25EE">
        <w:rPr>
          <w:rFonts w:ascii="Times New Roman" w:hAnsi="Times New Roman"/>
        </w:rPr>
        <w:t xml:space="preserve"> </w:t>
      </w:r>
      <w:r w:rsidR="00D3379A" w:rsidRPr="009F6635">
        <w:rPr>
          <w:rFonts w:ascii="Times New Roman" w:hAnsi="Times New Roman"/>
        </w:rPr>
        <w:t>Submit</w:t>
      </w:r>
      <w:r w:rsidR="00D3379A">
        <w:rPr>
          <w:rFonts w:ascii="Times New Roman" w:hAnsi="Times New Roman"/>
        </w:rPr>
        <w:t xml:space="preserve"> relevant</w:t>
      </w:r>
      <w:r w:rsidR="00E91971">
        <w:rPr>
          <w:rFonts w:ascii="Times New Roman" w:hAnsi="Times New Roman"/>
        </w:rPr>
        <w:t xml:space="preserve"> </w:t>
      </w:r>
      <w:r w:rsidR="009F6635">
        <w:rPr>
          <w:rFonts w:ascii="Times New Roman" w:hAnsi="Times New Roman"/>
        </w:rPr>
        <w:t xml:space="preserve">scanned </w:t>
      </w:r>
      <w:r w:rsidR="00E91971">
        <w:rPr>
          <w:rFonts w:ascii="Times New Roman" w:hAnsi="Times New Roman"/>
        </w:rPr>
        <w:t>document</w:t>
      </w:r>
      <w:r w:rsidR="007A25EE">
        <w:rPr>
          <w:rFonts w:ascii="Times New Roman" w:hAnsi="Times New Roman"/>
        </w:rPr>
        <w:t>s</w:t>
      </w:r>
      <w:r w:rsidR="009F6635">
        <w:rPr>
          <w:rFonts w:ascii="Times New Roman" w:hAnsi="Times New Roman"/>
        </w:rPr>
        <w:t xml:space="preserve"> should be uploaded</w:t>
      </w:r>
      <w:r w:rsidR="00E91971">
        <w:rPr>
          <w:rFonts w:ascii="Times New Roman" w:hAnsi="Times New Roman"/>
        </w:rPr>
        <w:t xml:space="preserve"> along with the Application. </w:t>
      </w:r>
    </w:p>
    <w:p w:rsidR="00992D66" w:rsidRDefault="00992D66" w:rsidP="00992D66">
      <w:pPr>
        <w:pStyle w:val="p15"/>
        <w:numPr>
          <w:ilvl w:val="0"/>
          <w:numId w:val="3"/>
        </w:numPr>
        <w:spacing w:line="200" w:lineRule="atLeast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The applicant should agree and have the capa</w:t>
      </w:r>
      <w:r w:rsidR="005C1734">
        <w:rPr>
          <w:rFonts w:ascii="Times New Roman" w:hAnsi="Times New Roman"/>
        </w:rPr>
        <w:t>city to provide a credit period</w:t>
      </w:r>
      <w:r w:rsidR="009A2BBE">
        <w:rPr>
          <w:rFonts w:ascii="Times New Roman" w:hAnsi="Times New Roman"/>
        </w:rPr>
        <w:t xml:space="preserve"> of </w:t>
      </w:r>
      <w:r w:rsidR="007A25EE">
        <w:rPr>
          <w:rFonts w:ascii="Times New Roman" w:hAnsi="Times New Roman"/>
        </w:rPr>
        <w:t>minimum of 30 days</w:t>
      </w:r>
      <w:r w:rsidRPr="00151E49">
        <w:rPr>
          <w:rFonts w:ascii="Times New Roman" w:hAnsi="Times New Roman"/>
        </w:rPr>
        <w:t xml:space="preserve"> in the event he/she is</w:t>
      </w:r>
      <w:r w:rsidR="00D3379A">
        <w:rPr>
          <w:rFonts w:ascii="Times New Roman" w:hAnsi="Times New Roman"/>
        </w:rPr>
        <w:t xml:space="preserve"> </w:t>
      </w:r>
      <w:r w:rsidR="004165C8">
        <w:rPr>
          <w:rFonts w:ascii="Times New Roman" w:hAnsi="Times New Roman"/>
        </w:rPr>
        <w:t xml:space="preserve">being </w:t>
      </w:r>
      <w:r w:rsidR="004165C8" w:rsidRPr="00151E49">
        <w:rPr>
          <w:rFonts w:ascii="Times New Roman" w:hAnsi="Times New Roman"/>
        </w:rPr>
        <w:t>selected</w:t>
      </w:r>
      <w:r w:rsidRPr="00151E49">
        <w:rPr>
          <w:rFonts w:ascii="Times New Roman" w:hAnsi="Times New Roman"/>
        </w:rPr>
        <w:t xml:space="preserve"> for supply of goods</w:t>
      </w:r>
      <w:r w:rsidR="00DE5597" w:rsidRPr="00151E49">
        <w:rPr>
          <w:rFonts w:ascii="Times New Roman" w:hAnsi="Times New Roman"/>
        </w:rPr>
        <w:t>.</w:t>
      </w:r>
    </w:p>
    <w:p w:rsidR="003971B1" w:rsidRDefault="003971B1" w:rsidP="003971B1">
      <w:pPr>
        <w:pStyle w:val="p15"/>
        <w:spacing w:line="200" w:lineRule="atLeast"/>
        <w:jc w:val="both"/>
        <w:rPr>
          <w:rFonts w:ascii="Times New Roman" w:hAnsi="Times New Roman"/>
        </w:rPr>
      </w:pPr>
    </w:p>
    <w:p w:rsidR="0070524F" w:rsidRDefault="0070524F" w:rsidP="003971B1">
      <w:pPr>
        <w:pStyle w:val="p15"/>
        <w:spacing w:line="200" w:lineRule="atLeast"/>
        <w:jc w:val="both"/>
        <w:rPr>
          <w:rFonts w:ascii="Times New Roman" w:hAnsi="Times New Roman"/>
        </w:rPr>
      </w:pPr>
    </w:p>
    <w:p w:rsidR="00DB6109" w:rsidRDefault="00DB6109" w:rsidP="003971B1">
      <w:pPr>
        <w:pStyle w:val="p15"/>
        <w:spacing w:line="200" w:lineRule="atLeast"/>
        <w:jc w:val="both"/>
        <w:rPr>
          <w:rFonts w:ascii="Times New Roman" w:hAnsi="Times New Roman"/>
        </w:rPr>
      </w:pPr>
    </w:p>
    <w:p w:rsidR="0075043D" w:rsidRDefault="0075043D" w:rsidP="003971B1">
      <w:pPr>
        <w:pStyle w:val="p15"/>
        <w:spacing w:line="200" w:lineRule="atLeast"/>
        <w:jc w:val="both"/>
        <w:rPr>
          <w:rFonts w:ascii="Times New Roman" w:hAnsi="Times New Roman"/>
        </w:rPr>
      </w:pPr>
    </w:p>
    <w:p w:rsidR="003971B1" w:rsidRPr="00151E49" w:rsidRDefault="003971B1" w:rsidP="003971B1">
      <w:pPr>
        <w:pStyle w:val="p15"/>
        <w:spacing w:line="200" w:lineRule="atLeast"/>
        <w:jc w:val="both"/>
        <w:rPr>
          <w:rFonts w:ascii="Times New Roman" w:hAnsi="Times New Roman"/>
        </w:rPr>
      </w:pPr>
    </w:p>
    <w:p w:rsidR="00992D66" w:rsidRPr="00151E49" w:rsidRDefault="00992D66" w:rsidP="00992D66">
      <w:pPr>
        <w:pStyle w:val="p15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  <w:b/>
        </w:rPr>
      </w:pPr>
      <w:r w:rsidRPr="00151E49">
        <w:rPr>
          <w:rFonts w:ascii="Times New Roman" w:hAnsi="Times New Roman"/>
          <w:b/>
        </w:rPr>
        <w:t>Document</w:t>
      </w:r>
      <w:r w:rsidR="004F706A">
        <w:rPr>
          <w:rFonts w:ascii="Times New Roman" w:hAnsi="Times New Roman"/>
          <w:b/>
        </w:rPr>
        <w:t>s</w:t>
      </w:r>
      <w:r w:rsidRPr="00151E49">
        <w:rPr>
          <w:rFonts w:ascii="Times New Roman" w:hAnsi="Times New Roman"/>
          <w:b/>
        </w:rPr>
        <w:t xml:space="preserve"> to be su</w:t>
      </w:r>
      <w:r w:rsidR="004F706A">
        <w:rPr>
          <w:rFonts w:ascii="Times New Roman" w:hAnsi="Times New Roman"/>
          <w:b/>
        </w:rPr>
        <w:t>bmitted</w:t>
      </w:r>
      <w:r w:rsidRPr="00151E49">
        <w:rPr>
          <w:rFonts w:ascii="Times New Roman" w:hAnsi="Times New Roman"/>
          <w:b/>
        </w:rPr>
        <w:t xml:space="preserve"> with the application for registration</w:t>
      </w:r>
    </w:p>
    <w:p w:rsidR="00755C22" w:rsidRDefault="00992D66" w:rsidP="009B7614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755C22">
        <w:rPr>
          <w:rFonts w:ascii="Times New Roman" w:hAnsi="Times New Roman"/>
        </w:rPr>
        <w:t>Duly complet</w:t>
      </w:r>
      <w:r w:rsidR="00DE5597" w:rsidRPr="00755C22">
        <w:rPr>
          <w:rFonts w:ascii="Times New Roman" w:hAnsi="Times New Roman"/>
        </w:rPr>
        <w:t>ed a</w:t>
      </w:r>
      <w:r w:rsidR="00107630" w:rsidRPr="00755C22">
        <w:rPr>
          <w:rFonts w:ascii="Times New Roman" w:hAnsi="Times New Roman"/>
        </w:rPr>
        <w:t>pplication</w:t>
      </w:r>
      <w:r w:rsidRPr="00755C22">
        <w:rPr>
          <w:rFonts w:ascii="Times New Roman" w:hAnsi="Times New Roman"/>
        </w:rPr>
        <w:t xml:space="preserve"> form </w:t>
      </w:r>
      <w:r w:rsidR="0075342C">
        <w:rPr>
          <w:rFonts w:ascii="Times New Roman" w:hAnsi="Times New Roman"/>
        </w:rPr>
        <w:t>(</w:t>
      </w:r>
      <w:r w:rsidR="00107630" w:rsidRPr="00755C22">
        <w:rPr>
          <w:rFonts w:ascii="Times New Roman" w:hAnsi="Times New Roman"/>
        </w:rPr>
        <w:t>website</w:t>
      </w:r>
      <w:r w:rsidR="00AF392F">
        <w:rPr>
          <w:rFonts w:ascii="Times New Roman" w:hAnsi="Times New Roman"/>
        </w:rPr>
        <w:t>:</w:t>
      </w:r>
      <w:r w:rsidR="00107630" w:rsidRPr="00755C22">
        <w:rPr>
          <w:rFonts w:ascii="Times New Roman" w:hAnsi="Times New Roman"/>
        </w:rPr>
        <w:t xml:space="preserve"> </w:t>
      </w:r>
      <w:r w:rsidR="00107630" w:rsidRPr="0075342C">
        <w:rPr>
          <w:rFonts w:ascii="Times New Roman" w:hAnsi="Times New Roman"/>
          <w:b/>
          <w:bCs/>
        </w:rPr>
        <w:t>www.</w:t>
      </w:r>
      <w:r w:rsidR="0075342C" w:rsidRPr="0075342C">
        <w:rPr>
          <w:rFonts w:ascii="Times New Roman" w:hAnsi="Times New Roman"/>
          <w:b/>
          <w:bCs/>
        </w:rPr>
        <w:t>uom</w:t>
      </w:r>
      <w:r w:rsidR="00107630" w:rsidRPr="0075342C">
        <w:rPr>
          <w:rFonts w:ascii="Times New Roman" w:hAnsi="Times New Roman"/>
          <w:b/>
          <w:bCs/>
        </w:rPr>
        <w:t>.lk</w:t>
      </w:r>
      <w:r w:rsidR="00107630" w:rsidRPr="00755C22">
        <w:rPr>
          <w:rFonts w:ascii="Times New Roman" w:hAnsi="Times New Roman"/>
        </w:rPr>
        <w:t xml:space="preserve"> </w:t>
      </w:r>
      <w:r w:rsidR="00755C22">
        <w:rPr>
          <w:rFonts w:ascii="Times New Roman" w:hAnsi="Times New Roman"/>
        </w:rPr>
        <w:t>)</w:t>
      </w:r>
    </w:p>
    <w:p w:rsidR="00992D66" w:rsidRPr="00755C22" w:rsidRDefault="00992D66" w:rsidP="009B7614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755C22">
        <w:rPr>
          <w:rFonts w:ascii="Times New Roman" w:hAnsi="Times New Roman"/>
        </w:rPr>
        <w:t>A receipt of payment as per the instructions given and with the</w:t>
      </w:r>
      <w:r w:rsidR="007A25EE" w:rsidRPr="00755C22">
        <w:rPr>
          <w:rFonts w:ascii="Times New Roman" w:hAnsi="Times New Roman"/>
        </w:rPr>
        <w:t xml:space="preserve"> total</w:t>
      </w:r>
      <w:r w:rsidRPr="00755C22">
        <w:rPr>
          <w:rFonts w:ascii="Times New Roman" w:hAnsi="Times New Roman"/>
        </w:rPr>
        <w:t xml:space="preserve"> amount based on the</w:t>
      </w:r>
      <w:r w:rsidR="007A25EE" w:rsidRPr="00755C22">
        <w:rPr>
          <w:rFonts w:ascii="Times New Roman" w:hAnsi="Times New Roman"/>
        </w:rPr>
        <w:t xml:space="preserve"> number of categories</w:t>
      </w:r>
      <w:r w:rsidRPr="00755C22">
        <w:rPr>
          <w:rFonts w:ascii="Times New Roman" w:hAnsi="Times New Roman"/>
        </w:rPr>
        <w:t xml:space="preserve"> to which the registration is applied.</w:t>
      </w:r>
    </w:p>
    <w:p w:rsidR="00992D66" w:rsidRPr="00151E49" w:rsidRDefault="00992D66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Certified copy of the Business Registration</w:t>
      </w:r>
      <w:r w:rsidR="00107630" w:rsidRPr="00151E49">
        <w:rPr>
          <w:rFonts w:ascii="Times New Roman" w:hAnsi="Times New Roman"/>
        </w:rPr>
        <w:t>.</w:t>
      </w:r>
    </w:p>
    <w:p w:rsidR="00992D66" w:rsidRPr="00151E49" w:rsidRDefault="00992D66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If the applicant is a limited liability company, a copy of the Certificate of Incorporation.</w:t>
      </w:r>
    </w:p>
    <w:p w:rsidR="00992D66" w:rsidRPr="00151E49" w:rsidRDefault="00992D66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A certified copy of the VAT registration or VAT-exemption certificate issued by the Commissioner General of Inland Revenue</w:t>
      </w:r>
      <w:r w:rsidR="00866510" w:rsidRPr="00151E49">
        <w:rPr>
          <w:rFonts w:ascii="Times New Roman" w:hAnsi="Times New Roman"/>
        </w:rPr>
        <w:t>.</w:t>
      </w:r>
    </w:p>
    <w:p w:rsidR="00B42A53" w:rsidRPr="00151E49" w:rsidRDefault="00B42A53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 xml:space="preserve">If you are </w:t>
      </w:r>
      <w:r w:rsidR="00D65C1A" w:rsidRPr="00151E49">
        <w:rPr>
          <w:rFonts w:ascii="Times New Roman" w:hAnsi="Times New Roman"/>
        </w:rPr>
        <w:t>charging</w:t>
      </w:r>
      <w:r w:rsidR="00431D5F">
        <w:rPr>
          <w:rFonts w:ascii="Times New Roman" w:hAnsi="Times New Roman"/>
        </w:rPr>
        <w:t xml:space="preserve"> </w:t>
      </w:r>
      <w:r w:rsidR="00107630" w:rsidRPr="00151E49">
        <w:rPr>
          <w:rFonts w:ascii="Times New Roman" w:hAnsi="Times New Roman"/>
        </w:rPr>
        <w:t>VAT on invoices</w:t>
      </w:r>
      <w:r w:rsidR="00DE5597" w:rsidRPr="00151E49">
        <w:rPr>
          <w:rFonts w:ascii="Times New Roman" w:hAnsi="Times New Roman"/>
        </w:rPr>
        <w:t>,</w:t>
      </w:r>
      <w:r w:rsidR="00431D5F">
        <w:rPr>
          <w:rFonts w:ascii="Times New Roman" w:hAnsi="Times New Roman"/>
        </w:rPr>
        <w:t xml:space="preserve"> </w:t>
      </w:r>
      <w:r w:rsidR="00D65C1A" w:rsidRPr="00151E49">
        <w:rPr>
          <w:rFonts w:ascii="Times New Roman" w:hAnsi="Times New Roman"/>
        </w:rPr>
        <w:t>forwarded</w:t>
      </w:r>
      <w:r w:rsidRPr="00151E49">
        <w:rPr>
          <w:rFonts w:ascii="Times New Roman" w:hAnsi="Times New Roman"/>
        </w:rPr>
        <w:t xml:space="preserve"> a</w:t>
      </w:r>
      <w:r w:rsidR="0066426F" w:rsidRPr="00151E49">
        <w:rPr>
          <w:rFonts w:ascii="Times New Roman" w:hAnsi="Times New Roman"/>
        </w:rPr>
        <w:t xml:space="preserve"> letter obtain</w:t>
      </w:r>
      <w:r w:rsidR="00107630" w:rsidRPr="00151E49">
        <w:rPr>
          <w:rFonts w:ascii="Times New Roman" w:hAnsi="Times New Roman"/>
        </w:rPr>
        <w:t>ed</w:t>
      </w:r>
      <w:r w:rsidR="00E91E22" w:rsidRPr="00151E49">
        <w:rPr>
          <w:rFonts w:ascii="Times New Roman" w:hAnsi="Times New Roman"/>
        </w:rPr>
        <w:t xml:space="preserve"> from Dept.</w:t>
      </w:r>
      <w:r w:rsidR="00431D5F">
        <w:rPr>
          <w:rFonts w:ascii="Times New Roman" w:hAnsi="Times New Roman"/>
        </w:rPr>
        <w:t xml:space="preserve"> </w:t>
      </w:r>
      <w:r w:rsidR="00E91E22" w:rsidRPr="00151E49">
        <w:rPr>
          <w:rFonts w:ascii="Times New Roman" w:hAnsi="Times New Roman"/>
        </w:rPr>
        <w:t>of Inland Rev</w:t>
      </w:r>
      <w:r w:rsidR="00107630" w:rsidRPr="00151E49">
        <w:rPr>
          <w:rFonts w:ascii="Times New Roman" w:hAnsi="Times New Roman"/>
        </w:rPr>
        <w:t>enue mentioning you have a VAT A</w:t>
      </w:r>
      <w:r w:rsidR="00E91E22" w:rsidRPr="00151E49">
        <w:rPr>
          <w:rFonts w:ascii="Times New Roman" w:hAnsi="Times New Roman"/>
        </w:rPr>
        <w:t>ctive file.</w:t>
      </w:r>
    </w:p>
    <w:p w:rsidR="00992D66" w:rsidRPr="00151E49" w:rsidRDefault="00992D66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A letter of authorization from the manufacturer / trade mark owner if the applicant is an agent or re-seller of the products</w:t>
      </w:r>
      <w:r w:rsidR="00DE5597" w:rsidRPr="00151E49">
        <w:rPr>
          <w:rFonts w:ascii="Times New Roman" w:hAnsi="Times New Roman"/>
        </w:rPr>
        <w:t>.</w:t>
      </w:r>
    </w:p>
    <w:p w:rsidR="00992D66" w:rsidRPr="00151E49" w:rsidRDefault="00992D66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Copies of purchas</w:t>
      </w:r>
      <w:r w:rsidR="007A25EE">
        <w:rPr>
          <w:rFonts w:ascii="Times New Roman" w:hAnsi="Times New Roman"/>
        </w:rPr>
        <w:t>e orders / invoices relating to</w:t>
      </w:r>
      <w:r w:rsidRPr="00151E49">
        <w:rPr>
          <w:rFonts w:ascii="Times New Roman" w:hAnsi="Times New Roman"/>
        </w:rPr>
        <w:t xml:space="preserve"> largest supplies of items of similar category made to government / private </w:t>
      </w:r>
      <w:r w:rsidR="00693C56">
        <w:rPr>
          <w:rFonts w:ascii="Times New Roman" w:hAnsi="Times New Roman"/>
        </w:rPr>
        <w:t xml:space="preserve">sector organizations </w:t>
      </w:r>
      <w:r w:rsidR="00755C22">
        <w:rPr>
          <w:rFonts w:ascii="Times New Roman" w:hAnsi="Times New Roman"/>
        </w:rPr>
        <w:t>during the years 201</w:t>
      </w:r>
      <w:r w:rsidR="00D3379A">
        <w:rPr>
          <w:rFonts w:ascii="Times New Roman" w:hAnsi="Times New Roman"/>
        </w:rPr>
        <w:t>9</w:t>
      </w:r>
      <w:r w:rsidR="00755C22">
        <w:rPr>
          <w:rFonts w:ascii="Times New Roman" w:hAnsi="Times New Roman"/>
        </w:rPr>
        <w:t>, 20</w:t>
      </w:r>
      <w:r w:rsidR="00D3379A">
        <w:rPr>
          <w:rFonts w:ascii="Times New Roman" w:hAnsi="Times New Roman"/>
        </w:rPr>
        <w:t>20</w:t>
      </w:r>
      <w:r w:rsidR="007A25EE">
        <w:rPr>
          <w:rFonts w:ascii="Times New Roman" w:hAnsi="Times New Roman"/>
        </w:rPr>
        <w:t>, &amp;</w:t>
      </w:r>
      <w:r w:rsidR="00755C22">
        <w:rPr>
          <w:rFonts w:ascii="Times New Roman" w:hAnsi="Times New Roman"/>
        </w:rPr>
        <w:t>202</w:t>
      </w:r>
      <w:r w:rsidR="00D3379A">
        <w:rPr>
          <w:rFonts w:ascii="Times New Roman" w:hAnsi="Times New Roman"/>
        </w:rPr>
        <w:t>1</w:t>
      </w:r>
      <w:r w:rsidRPr="00151E49">
        <w:rPr>
          <w:rFonts w:ascii="Times New Roman" w:hAnsi="Times New Roman"/>
        </w:rPr>
        <w:t>.</w:t>
      </w:r>
    </w:p>
    <w:p w:rsidR="00107630" w:rsidRDefault="007A25EE" w:rsidP="00992D66">
      <w:pPr>
        <w:pStyle w:val="p15"/>
        <w:numPr>
          <w:ilvl w:val="1"/>
          <w:numId w:val="2"/>
        </w:numPr>
        <w:spacing w:line="200" w:lineRule="atLeast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Above </w:t>
      </w:r>
      <w:r w:rsidR="00107630" w:rsidRPr="00151E49">
        <w:rPr>
          <w:rFonts w:ascii="Times New Roman" w:hAnsi="Times New Roman"/>
        </w:rPr>
        <w:t>Item No.7 &amp; 8 will not apply for those who wish to supply</w:t>
      </w:r>
      <w:r w:rsidR="00431D5F">
        <w:rPr>
          <w:rFonts w:ascii="Times New Roman" w:hAnsi="Times New Roman"/>
        </w:rPr>
        <w:t xml:space="preserve"> </w:t>
      </w:r>
      <w:r w:rsidR="00107630" w:rsidRPr="00151E49">
        <w:rPr>
          <w:rFonts w:ascii="Times New Roman" w:hAnsi="Times New Roman"/>
        </w:rPr>
        <w:t>goods under sub category II.</w:t>
      </w:r>
    </w:p>
    <w:p w:rsidR="00BF721B" w:rsidRPr="00151E49" w:rsidRDefault="00BF721B" w:rsidP="00BF721B">
      <w:pPr>
        <w:pStyle w:val="p15"/>
        <w:spacing w:line="200" w:lineRule="atLeast"/>
        <w:ind w:left="993"/>
        <w:jc w:val="both"/>
        <w:rPr>
          <w:rFonts w:ascii="Times New Roman" w:hAnsi="Times New Roman"/>
        </w:rPr>
      </w:pPr>
    </w:p>
    <w:p w:rsidR="00992D66" w:rsidRPr="00151E49" w:rsidRDefault="00992D66" w:rsidP="00992D66">
      <w:pPr>
        <w:pStyle w:val="p15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  <w:b/>
        </w:rPr>
      </w:pPr>
      <w:r w:rsidRPr="00151E49">
        <w:rPr>
          <w:rFonts w:ascii="Times New Roman" w:hAnsi="Times New Roman"/>
          <w:b/>
        </w:rPr>
        <w:t>Other terms and conditions</w:t>
      </w:r>
    </w:p>
    <w:p w:rsidR="00992D66" w:rsidRPr="00151E49" w:rsidRDefault="00992D66" w:rsidP="00992D66">
      <w:pPr>
        <w:pStyle w:val="p15"/>
        <w:numPr>
          <w:ilvl w:val="0"/>
          <w:numId w:val="4"/>
        </w:numPr>
        <w:spacing w:line="200" w:lineRule="atLeast"/>
        <w:ind w:left="993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Applicants who have registered w</w:t>
      </w:r>
      <w:r w:rsidR="00693C56">
        <w:rPr>
          <w:rFonts w:ascii="Times New Roman" w:hAnsi="Times New Roman"/>
        </w:rPr>
        <w:t xml:space="preserve">ith the University for </w:t>
      </w:r>
      <w:r w:rsidR="007A25EE">
        <w:rPr>
          <w:rFonts w:ascii="Times New Roman" w:hAnsi="Times New Roman"/>
        </w:rPr>
        <w:t xml:space="preserve">the </w:t>
      </w:r>
      <w:r w:rsidR="00693C56">
        <w:rPr>
          <w:rFonts w:ascii="Times New Roman" w:hAnsi="Times New Roman"/>
        </w:rPr>
        <w:t>year</w:t>
      </w:r>
      <w:r w:rsidR="005242C5">
        <w:rPr>
          <w:rFonts w:ascii="Times New Roman" w:hAnsi="Times New Roman"/>
        </w:rPr>
        <w:t xml:space="preserve"> </w:t>
      </w:r>
      <w:r w:rsidR="00D45FBD">
        <w:rPr>
          <w:rFonts w:ascii="Times New Roman" w:hAnsi="Times New Roman"/>
        </w:rPr>
        <w:t>202</w:t>
      </w:r>
      <w:r w:rsidR="00D3379A">
        <w:rPr>
          <w:rFonts w:ascii="Times New Roman" w:hAnsi="Times New Roman"/>
        </w:rPr>
        <w:t>1</w:t>
      </w:r>
      <w:r w:rsidRPr="00151E49">
        <w:rPr>
          <w:rFonts w:ascii="Times New Roman" w:hAnsi="Times New Roman"/>
        </w:rPr>
        <w:t xml:space="preserve"> or earlier MUST apply for</w:t>
      </w:r>
      <w:r w:rsidR="007A25EE">
        <w:rPr>
          <w:rFonts w:ascii="Times New Roman" w:hAnsi="Times New Roman"/>
        </w:rPr>
        <w:t xml:space="preserve"> the </w:t>
      </w:r>
      <w:r w:rsidR="007A25EE" w:rsidRPr="00151E49">
        <w:rPr>
          <w:rFonts w:ascii="Times New Roman" w:hAnsi="Times New Roman"/>
        </w:rPr>
        <w:t>registration</w:t>
      </w:r>
      <w:r w:rsidRPr="00151E49">
        <w:rPr>
          <w:rFonts w:ascii="Times New Roman" w:hAnsi="Times New Roman"/>
        </w:rPr>
        <w:t xml:space="preserve"> for year </w:t>
      </w:r>
      <w:r w:rsidR="00D45FBD">
        <w:rPr>
          <w:rFonts w:ascii="Times New Roman" w:hAnsi="Times New Roman"/>
        </w:rPr>
        <w:t>202</w:t>
      </w:r>
      <w:r w:rsidR="00D3379A">
        <w:rPr>
          <w:rFonts w:ascii="Times New Roman" w:hAnsi="Times New Roman"/>
        </w:rPr>
        <w:t>2</w:t>
      </w:r>
      <w:r w:rsidR="00CF533C">
        <w:rPr>
          <w:rFonts w:ascii="Times New Roman" w:hAnsi="Times New Roman"/>
        </w:rPr>
        <w:t>.</w:t>
      </w:r>
    </w:p>
    <w:p w:rsidR="008E0338" w:rsidRDefault="008E0338" w:rsidP="00992D66">
      <w:pPr>
        <w:pStyle w:val="p0"/>
        <w:numPr>
          <w:ilvl w:val="0"/>
          <w:numId w:val="4"/>
        </w:numPr>
        <w:spacing w:after="0" w:line="200" w:lineRule="atLeast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A25EE">
        <w:rPr>
          <w:rFonts w:ascii="Times New Roman" w:hAnsi="Times New Roman"/>
        </w:rPr>
        <w:t>on submission of request</w:t>
      </w:r>
      <w:r w:rsidR="00145F74">
        <w:rPr>
          <w:rFonts w:ascii="Times New Roman" w:hAnsi="Times New Roman"/>
        </w:rPr>
        <w:t>ed</w:t>
      </w:r>
      <w:r w:rsidR="007A25EE">
        <w:rPr>
          <w:rFonts w:ascii="Times New Roman" w:hAnsi="Times New Roman"/>
        </w:rPr>
        <w:t xml:space="preserve"> documents</w:t>
      </w:r>
      <w:r w:rsidR="00D337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along with the application</w:t>
      </w:r>
      <w:r w:rsidR="007A25EE">
        <w:rPr>
          <w:rFonts w:ascii="Times New Roman" w:hAnsi="Times New Roman"/>
        </w:rPr>
        <w:t>,</w:t>
      </w:r>
      <w:r w:rsidR="00D3379A">
        <w:rPr>
          <w:rFonts w:ascii="Times New Roman" w:hAnsi="Times New Roman"/>
        </w:rPr>
        <w:t xml:space="preserve"> </w:t>
      </w:r>
      <w:r w:rsidR="007A25EE">
        <w:rPr>
          <w:rFonts w:ascii="Times New Roman" w:hAnsi="Times New Roman"/>
        </w:rPr>
        <w:t>will not be considered for</w:t>
      </w:r>
      <w:r w:rsidR="00D6693B">
        <w:rPr>
          <w:rFonts w:ascii="Times New Roman" w:hAnsi="Times New Roman"/>
        </w:rPr>
        <w:t xml:space="preserve"> Registration f</w:t>
      </w:r>
      <w:r>
        <w:rPr>
          <w:rFonts w:ascii="Times New Roman" w:hAnsi="Times New Roman"/>
        </w:rPr>
        <w:t>o</w:t>
      </w:r>
      <w:r w:rsidR="00D6693B">
        <w:rPr>
          <w:rFonts w:ascii="Times New Roman" w:hAnsi="Times New Roman"/>
        </w:rPr>
        <w:t>r</w:t>
      </w:r>
      <w:r w:rsidR="00755C22">
        <w:rPr>
          <w:rFonts w:ascii="Times New Roman" w:hAnsi="Times New Roman"/>
        </w:rPr>
        <w:t xml:space="preserve"> Year 202</w:t>
      </w:r>
      <w:r w:rsidR="00D3379A">
        <w:rPr>
          <w:rFonts w:ascii="Times New Roman" w:hAnsi="Times New Roman"/>
        </w:rPr>
        <w:t>2</w:t>
      </w:r>
      <w:r w:rsidR="002200FF">
        <w:rPr>
          <w:rFonts w:ascii="Times New Roman" w:hAnsi="Times New Roman"/>
        </w:rPr>
        <w:t>.</w:t>
      </w:r>
    </w:p>
    <w:p w:rsidR="00DB6109" w:rsidRDefault="00DB6109" w:rsidP="00DB6109">
      <w:pPr>
        <w:pStyle w:val="p0"/>
        <w:spacing w:after="0" w:line="240" w:lineRule="auto"/>
        <w:ind w:left="993"/>
        <w:jc w:val="both"/>
        <w:rPr>
          <w:rFonts w:ascii="Times New Roman" w:hAnsi="Times New Roman"/>
        </w:rPr>
      </w:pPr>
    </w:p>
    <w:p w:rsidR="003D1BE3" w:rsidRPr="00151E49" w:rsidRDefault="003D1BE3" w:rsidP="00992D66">
      <w:pPr>
        <w:pStyle w:val="p0"/>
        <w:numPr>
          <w:ilvl w:val="0"/>
          <w:numId w:val="4"/>
        </w:numPr>
        <w:spacing w:after="0" w:line="200" w:lineRule="atLeast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Supplier who has not responded</w:t>
      </w:r>
      <w:r w:rsidR="00145F74">
        <w:rPr>
          <w:rFonts w:ascii="Times New Roman" w:hAnsi="Times New Roman"/>
        </w:rPr>
        <w:t xml:space="preserve"> more than</w:t>
      </w:r>
      <w:r>
        <w:rPr>
          <w:rFonts w:ascii="Times New Roman" w:hAnsi="Times New Roman"/>
        </w:rPr>
        <w:t xml:space="preserve"> twice</w:t>
      </w:r>
      <w:r w:rsidR="00145F74">
        <w:rPr>
          <w:rFonts w:ascii="Times New Roman" w:hAnsi="Times New Roman"/>
        </w:rPr>
        <w:t xml:space="preserve"> consecutively</w:t>
      </w:r>
      <w:r>
        <w:rPr>
          <w:rFonts w:ascii="Times New Roman" w:hAnsi="Times New Roman"/>
        </w:rPr>
        <w:t xml:space="preserve"> for an invitatio</w:t>
      </w:r>
      <w:r w:rsidR="009851D8">
        <w:rPr>
          <w:rFonts w:ascii="Times New Roman" w:hAnsi="Times New Roman"/>
        </w:rPr>
        <w:t>n</w:t>
      </w:r>
      <w:r w:rsidR="00145F74">
        <w:rPr>
          <w:rFonts w:ascii="Times New Roman" w:hAnsi="Times New Roman"/>
        </w:rPr>
        <w:t>s</w:t>
      </w:r>
      <w:r w:rsidR="009851D8">
        <w:rPr>
          <w:rFonts w:ascii="Times New Roman" w:hAnsi="Times New Roman"/>
        </w:rPr>
        <w:t xml:space="preserve"> to </w:t>
      </w:r>
      <w:r w:rsidR="00145F74">
        <w:rPr>
          <w:rFonts w:ascii="Times New Roman" w:hAnsi="Times New Roman"/>
        </w:rPr>
        <w:t>submit Quotations</w:t>
      </w:r>
      <w:r w:rsidR="009851D8">
        <w:rPr>
          <w:rFonts w:ascii="Times New Roman" w:hAnsi="Times New Roman"/>
        </w:rPr>
        <w:t xml:space="preserve"> or perfor</w:t>
      </w:r>
      <w:r>
        <w:rPr>
          <w:rFonts w:ascii="Times New Roman" w:hAnsi="Times New Roman"/>
        </w:rPr>
        <w:t>med unsatisfactory under any procurement previously awarded</w:t>
      </w:r>
      <w:r w:rsidR="009851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will be removed from the Supplier </w:t>
      </w:r>
      <w:r w:rsidR="009851D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egistration.  </w:t>
      </w:r>
    </w:p>
    <w:p w:rsidR="00151E49" w:rsidRDefault="00151E49" w:rsidP="00992D66">
      <w:pPr>
        <w:pStyle w:val="p0"/>
        <w:spacing w:after="0" w:line="240" w:lineRule="auto"/>
        <w:jc w:val="both"/>
        <w:rPr>
          <w:rFonts w:ascii="Times New Roman" w:hAnsi="Times New Roman"/>
        </w:rPr>
      </w:pPr>
    </w:p>
    <w:p w:rsidR="001E011A" w:rsidRDefault="001E011A" w:rsidP="00992D66">
      <w:pPr>
        <w:pStyle w:val="p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450125" w:rsidRDefault="00450125" w:rsidP="00992D66">
      <w:pPr>
        <w:pStyle w:val="p0"/>
        <w:spacing w:after="0" w:line="240" w:lineRule="auto"/>
        <w:jc w:val="both"/>
        <w:rPr>
          <w:rFonts w:ascii="Times New Roman" w:hAnsi="Times New Roman"/>
        </w:rPr>
      </w:pPr>
    </w:p>
    <w:p w:rsidR="00992D66" w:rsidRPr="00151E49" w:rsidRDefault="00992D66" w:rsidP="00100D7C">
      <w:pPr>
        <w:pStyle w:val="p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Registrar,</w:t>
      </w:r>
    </w:p>
    <w:p w:rsidR="00151E49" w:rsidRDefault="00992D66" w:rsidP="00100D7C">
      <w:pPr>
        <w:pStyle w:val="p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 xml:space="preserve">University of Moratuwa, </w:t>
      </w:r>
    </w:p>
    <w:p w:rsidR="00151E49" w:rsidRDefault="00992D66" w:rsidP="00100D7C">
      <w:pPr>
        <w:pStyle w:val="p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Katubedda</w:t>
      </w:r>
      <w:r w:rsidR="00625F02" w:rsidRPr="00151E49">
        <w:rPr>
          <w:rFonts w:ascii="Times New Roman" w:hAnsi="Times New Roman"/>
        </w:rPr>
        <w:t>,</w:t>
      </w:r>
    </w:p>
    <w:p w:rsidR="004B6A11" w:rsidRPr="00151E49" w:rsidRDefault="00625F02" w:rsidP="00100D7C">
      <w:pPr>
        <w:pStyle w:val="p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51E49">
        <w:rPr>
          <w:rFonts w:ascii="Times New Roman" w:hAnsi="Times New Roman"/>
        </w:rPr>
        <w:t>Moratuwa</w:t>
      </w:r>
      <w:r w:rsidR="00992D66" w:rsidRPr="00151E49">
        <w:rPr>
          <w:rFonts w:ascii="Times New Roman" w:hAnsi="Times New Roman"/>
        </w:rPr>
        <w:t xml:space="preserve">. </w:t>
      </w:r>
    </w:p>
    <w:p w:rsidR="00151E49" w:rsidRPr="00151E49" w:rsidRDefault="00151E49" w:rsidP="004B6A11">
      <w:pPr>
        <w:pStyle w:val="p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51E49" w:rsidRPr="00151E49" w:rsidRDefault="00151E49" w:rsidP="004B6A11">
      <w:pPr>
        <w:pStyle w:val="p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51E49" w:rsidRPr="00151E49" w:rsidRDefault="00151E49" w:rsidP="004B6A11">
      <w:pPr>
        <w:pStyle w:val="p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51E49" w:rsidRPr="00151E49" w:rsidRDefault="00151E49" w:rsidP="004B6A11">
      <w:pPr>
        <w:pStyle w:val="p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51E49" w:rsidRPr="00151E49" w:rsidRDefault="00151E49" w:rsidP="004B6A11">
      <w:pPr>
        <w:pStyle w:val="p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51E49" w:rsidRDefault="00151E49" w:rsidP="00D675CF">
      <w:pPr>
        <w:pStyle w:val="p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165C8" w:rsidRDefault="004165C8" w:rsidP="00015B85">
      <w:pPr>
        <w:pStyle w:val="p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sectPr w:rsidR="004165C8" w:rsidSect="00727993">
      <w:footerReference w:type="default" r:id="rId9"/>
      <w:pgSz w:w="11907" w:h="16839" w:code="9"/>
      <w:pgMar w:top="810" w:right="927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56" w:rsidRDefault="00A54256" w:rsidP="00470B48">
      <w:pPr>
        <w:spacing w:after="0" w:line="240" w:lineRule="auto"/>
      </w:pPr>
      <w:r>
        <w:separator/>
      </w:r>
    </w:p>
  </w:endnote>
  <w:endnote w:type="continuationSeparator" w:id="1">
    <w:p w:rsidR="00A54256" w:rsidRDefault="00A54256" w:rsidP="0047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82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12D" w:rsidRDefault="005C116C" w:rsidP="005C116C">
        <w:pPr>
          <w:pStyle w:val="Footer"/>
          <w:tabs>
            <w:tab w:val="left" w:pos="3255"/>
            <w:tab w:val="center" w:pos="5053"/>
          </w:tabs>
        </w:pPr>
        <w:r>
          <w:tab/>
        </w:r>
        <w:r>
          <w:tab/>
        </w:r>
        <w:r>
          <w:tab/>
        </w:r>
        <w:r w:rsidR="00C72D04">
          <w:fldChar w:fldCharType="begin"/>
        </w:r>
        <w:r w:rsidR="00E8012D">
          <w:instrText xml:space="preserve"> PAGE   \* MERGEFORMAT </w:instrText>
        </w:r>
        <w:r w:rsidR="00C72D04">
          <w:fldChar w:fldCharType="separate"/>
        </w:r>
        <w:r w:rsidR="00AF392F">
          <w:rPr>
            <w:noProof/>
          </w:rPr>
          <w:t>1</w:t>
        </w:r>
        <w:r w:rsidR="00C72D04">
          <w:rPr>
            <w:noProof/>
          </w:rPr>
          <w:fldChar w:fldCharType="end"/>
        </w:r>
      </w:p>
    </w:sdtContent>
  </w:sdt>
  <w:p w:rsidR="00E8012D" w:rsidRDefault="00E80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56" w:rsidRDefault="00A54256" w:rsidP="00470B48">
      <w:pPr>
        <w:spacing w:after="0" w:line="240" w:lineRule="auto"/>
      </w:pPr>
      <w:r>
        <w:separator/>
      </w:r>
    </w:p>
  </w:footnote>
  <w:footnote w:type="continuationSeparator" w:id="1">
    <w:p w:rsidR="00A54256" w:rsidRDefault="00A54256" w:rsidP="0047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CD8"/>
    <w:multiLevelType w:val="hybridMultilevel"/>
    <w:tmpl w:val="00529156"/>
    <w:lvl w:ilvl="0" w:tplc="0409000F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337"/>
    <w:multiLevelType w:val="hybridMultilevel"/>
    <w:tmpl w:val="00F65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BFF"/>
    <w:multiLevelType w:val="hybridMultilevel"/>
    <w:tmpl w:val="A080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E13DD"/>
    <w:multiLevelType w:val="hybridMultilevel"/>
    <w:tmpl w:val="67A6A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5863"/>
    <w:multiLevelType w:val="hybridMultilevel"/>
    <w:tmpl w:val="EFD441A2"/>
    <w:lvl w:ilvl="0" w:tplc="CB868842">
      <w:start w:val="2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4B7876"/>
    <w:multiLevelType w:val="hybridMultilevel"/>
    <w:tmpl w:val="E658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4DCC"/>
    <w:multiLevelType w:val="hybridMultilevel"/>
    <w:tmpl w:val="E658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6BF8"/>
    <w:multiLevelType w:val="hybridMultilevel"/>
    <w:tmpl w:val="91305ED4"/>
    <w:lvl w:ilvl="0" w:tplc="CFC670F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4EDE"/>
    <w:multiLevelType w:val="hybridMultilevel"/>
    <w:tmpl w:val="BBE8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01E1"/>
    <w:multiLevelType w:val="hybridMultilevel"/>
    <w:tmpl w:val="0C5EC918"/>
    <w:lvl w:ilvl="0" w:tplc="E9A64BB6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B554E4"/>
    <w:multiLevelType w:val="hybridMultilevel"/>
    <w:tmpl w:val="CB86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B1ECE"/>
    <w:multiLevelType w:val="hybridMultilevel"/>
    <w:tmpl w:val="C83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D1"/>
    <w:multiLevelType w:val="hybridMultilevel"/>
    <w:tmpl w:val="1DD0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52F29"/>
    <w:multiLevelType w:val="hybridMultilevel"/>
    <w:tmpl w:val="CDC811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3B"/>
    <w:multiLevelType w:val="hybridMultilevel"/>
    <w:tmpl w:val="9FB2065C"/>
    <w:lvl w:ilvl="0" w:tplc="8EEC9D78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B62EAF"/>
    <w:multiLevelType w:val="hybridMultilevel"/>
    <w:tmpl w:val="D9DC7AEC"/>
    <w:lvl w:ilvl="0" w:tplc="28DC054E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66"/>
    <w:rsid w:val="00014D4E"/>
    <w:rsid w:val="00015B85"/>
    <w:rsid w:val="000268BD"/>
    <w:rsid w:val="00031A84"/>
    <w:rsid w:val="000514BF"/>
    <w:rsid w:val="00056C1A"/>
    <w:rsid w:val="00081D51"/>
    <w:rsid w:val="00092C0D"/>
    <w:rsid w:val="00094834"/>
    <w:rsid w:val="00096BF3"/>
    <w:rsid w:val="000B1223"/>
    <w:rsid w:val="000D2B23"/>
    <w:rsid w:val="000E2828"/>
    <w:rsid w:val="000F2EAD"/>
    <w:rsid w:val="000F4EFA"/>
    <w:rsid w:val="00100D7C"/>
    <w:rsid w:val="001053FA"/>
    <w:rsid w:val="00107630"/>
    <w:rsid w:val="0011187B"/>
    <w:rsid w:val="00145F74"/>
    <w:rsid w:val="00151E49"/>
    <w:rsid w:val="00151FCD"/>
    <w:rsid w:val="001C3CAF"/>
    <w:rsid w:val="001E011A"/>
    <w:rsid w:val="001F135D"/>
    <w:rsid w:val="001F226D"/>
    <w:rsid w:val="002200FF"/>
    <w:rsid w:val="00220767"/>
    <w:rsid w:val="0022159A"/>
    <w:rsid w:val="002312E7"/>
    <w:rsid w:val="00262928"/>
    <w:rsid w:val="002642AA"/>
    <w:rsid w:val="002678A2"/>
    <w:rsid w:val="00276FCC"/>
    <w:rsid w:val="0027751A"/>
    <w:rsid w:val="00282E27"/>
    <w:rsid w:val="002B5248"/>
    <w:rsid w:val="002E0FFB"/>
    <w:rsid w:val="002F5DE3"/>
    <w:rsid w:val="00306C3D"/>
    <w:rsid w:val="003301D4"/>
    <w:rsid w:val="003314AA"/>
    <w:rsid w:val="0034330A"/>
    <w:rsid w:val="00353691"/>
    <w:rsid w:val="003673DA"/>
    <w:rsid w:val="00380BB2"/>
    <w:rsid w:val="003855EC"/>
    <w:rsid w:val="00390318"/>
    <w:rsid w:val="003971B1"/>
    <w:rsid w:val="003A428A"/>
    <w:rsid w:val="003D1BE3"/>
    <w:rsid w:val="003F0492"/>
    <w:rsid w:val="003F6BB2"/>
    <w:rsid w:val="00401564"/>
    <w:rsid w:val="00407151"/>
    <w:rsid w:val="00414482"/>
    <w:rsid w:val="004165C8"/>
    <w:rsid w:val="00421CEB"/>
    <w:rsid w:val="004225FA"/>
    <w:rsid w:val="004251AE"/>
    <w:rsid w:val="00431D5F"/>
    <w:rsid w:val="00445F0F"/>
    <w:rsid w:val="00450125"/>
    <w:rsid w:val="00470B48"/>
    <w:rsid w:val="00483C43"/>
    <w:rsid w:val="004A0491"/>
    <w:rsid w:val="004A41CC"/>
    <w:rsid w:val="004A5F62"/>
    <w:rsid w:val="004B077B"/>
    <w:rsid w:val="004B4D67"/>
    <w:rsid w:val="004B5416"/>
    <w:rsid w:val="004B6A11"/>
    <w:rsid w:val="004B70E0"/>
    <w:rsid w:val="004C5BDC"/>
    <w:rsid w:val="004F084C"/>
    <w:rsid w:val="004F6C62"/>
    <w:rsid w:val="004F706A"/>
    <w:rsid w:val="00503033"/>
    <w:rsid w:val="005075EA"/>
    <w:rsid w:val="00515D17"/>
    <w:rsid w:val="005242C5"/>
    <w:rsid w:val="005546B3"/>
    <w:rsid w:val="00560C63"/>
    <w:rsid w:val="005623A3"/>
    <w:rsid w:val="0056546A"/>
    <w:rsid w:val="0057349C"/>
    <w:rsid w:val="005A1FC9"/>
    <w:rsid w:val="005B499A"/>
    <w:rsid w:val="005B5320"/>
    <w:rsid w:val="005B68AE"/>
    <w:rsid w:val="005C116C"/>
    <w:rsid w:val="005C1283"/>
    <w:rsid w:val="005C1734"/>
    <w:rsid w:val="005C4E07"/>
    <w:rsid w:val="005F1344"/>
    <w:rsid w:val="006025EC"/>
    <w:rsid w:val="0062111D"/>
    <w:rsid w:val="00625F02"/>
    <w:rsid w:val="00637959"/>
    <w:rsid w:val="0064309C"/>
    <w:rsid w:val="00654186"/>
    <w:rsid w:val="00654519"/>
    <w:rsid w:val="0066426F"/>
    <w:rsid w:val="00685198"/>
    <w:rsid w:val="006859CC"/>
    <w:rsid w:val="00692FE4"/>
    <w:rsid w:val="00693C56"/>
    <w:rsid w:val="006A0308"/>
    <w:rsid w:val="006C19FE"/>
    <w:rsid w:val="006C25F2"/>
    <w:rsid w:val="006C273D"/>
    <w:rsid w:val="006E3C99"/>
    <w:rsid w:val="006E6E7C"/>
    <w:rsid w:val="006F76F7"/>
    <w:rsid w:val="0070524F"/>
    <w:rsid w:val="00724726"/>
    <w:rsid w:val="00727993"/>
    <w:rsid w:val="0074074E"/>
    <w:rsid w:val="0075043D"/>
    <w:rsid w:val="0075342C"/>
    <w:rsid w:val="00754055"/>
    <w:rsid w:val="00755C22"/>
    <w:rsid w:val="00757F83"/>
    <w:rsid w:val="00764C6A"/>
    <w:rsid w:val="00767D2C"/>
    <w:rsid w:val="00785F02"/>
    <w:rsid w:val="007A05EC"/>
    <w:rsid w:val="007A25EE"/>
    <w:rsid w:val="007A45D8"/>
    <w:rsid w:val="007B0810"/>
    <w:rsid w:val="007B576F"/>
    <w:rsid w:val="007C2C3A"/>
    <w:rsid w:val="007C732B"/>
    <w:rsid w:val="007E0B67"/>
    <w:rsid w:val="007E5B1B"/>
    <w:rsid w:val="007F6D1A"/>
    <w:rsid w:val="008116A1"/>
    <w:rsid w:val="00816C7F"/>
    <w:rsid w:val="008173B5"/>
    <w:rsid w:val="008245F5"/>
    <w:rsid w:val="008268D0"/>
    <w:rsid w:val="008424F3"/>
    <w:rsid w:val="00866510"/>
    <w:rsid w:val="00877028"/>
    <w:rsid w:val="00886199"/>
    <w:rsid w:val="00891C85"/>
    <w:rsid w:val="008942D1"/>
    <w:rsid w:val="008949D4"/>
    <w:rsid w:val="008B04C8"/>
    <w:rsid w:val="008B2656"/>
    <w:rsid w:val="008B4B60"/>
    <w:rsid w:val="008D77BA"/>
    <w:rsid w:val="008E0338"/>
    <w:rsid w:val="008E1963"/>
    <w:rsid w:val="008E69F7"/>
    <w:rsid w:val="008F1696"/>
    <w:rsid w:val="008F1B8D"/>
    <w:rsid w:val="008F431D"/>
    <w:rsid w:val="00912351"/>
    <w:rsid w:val="00923A77"/>
    <w:rsid w:val="00925354"/>
    <w:rsid w:val="009400EF"/>
    <w:rsid w:val="00947ADE"/>
    <w:rsid w:val="00952F82"/>
    <w:rsid w:val="00957547"/>
    <w:rsid w:val="00960CBB"/>
    <w:rsid w:val="00965B85"/>
    <w:rsid w:val="009759B4"/>
    <w:rsid w:val="0098284B"/>
    <w:rsid w:val="009851D8"/>
    <w:rsid w:val="00992D66"/>
    <w:rsid w:val="009A2BBE"/>
    <w:rsid w:val="009A3D7E"/>
    <w:rsid w:val="009D05C4"/>
    <w:rsid w:val="009D729E"/>
    <w:rsid w:val="009E61DE"/>
    <w:rsid w:val="009F6635"/>
    <w:rsid w:val="009F7DBA"/>
    <w:rsid w:val="009F7DF8"/>
    <w:rsid w:val="00A01AF3"/>
    <w:rsid w:val="00A04BFA"/>
    <w:rsid w:val="00A24DE4"/>
    <w:rsid w:val="00A24FD6"/>
    <w:rsid w:val="00A3455A"/>
    <w:rsid w:val="00A54256"/>
    <w:rsid w:val="00A66664"/>
    <w:rsid w:val="00A75AB1"/>
    <w:rsid w:val="00AF392F"/>
    <w:rsid w:val="00B03A8D"/>
    <w:rsid w:val="00B130F6"/>
    <w:rsid w:val="00B336D4"/>
    <w:rsid w:val="00B4132D"/>
    <w:rsid w:val="00B42A53"/>
    <w:rsid w:val="00B46640"/>
    <w:rsid w:val="00B80145"/>
    <w:rsid w:val="00B87D3E"/>
    <w:rsid w:val="00B940CB"/>
    <w:rsid w:val="00B97E5D"/>
    <w:rsid w:val="00BA4E16"/>
    <w:rsid w:val="00BB0EFD"/>
    <w:rsid w:val="00BB1DE5"/>
    <w:rsid w:val="00BC6C77"/>
    <w:rsid w:val="00BD3C7E"/>
    <w:rsid w:val="00BE568A"/>
    <w:rsid w:val="00BF67EA"/>
    <w:rsid w:val="00BF721B"/>
    <w:rsid w:val="00C10ED2"/>
    <w:rsid w:val="00C11685"/>
    <w:rsid w:val="00C2067C"/>
    <w:rsid w:val="00C36386"/>
    <w:rsid w:val="00C43844"/>
    <w:rsid w:val="00C66CFF"/>
    <w:rsid w:val="00C72D04"/>
    <w:rsid w:val="00C8007E"/>
    <w:rsid w:val="00C907ED"/>
    <w:rsid w:val="00CC6CBE"/>
    <w:rsid w:val="00CD3B63"/>
    <w:rsid w:val="00CD6170"/>
    <w:rsid w:val="00CE0D23"/>
    <w:rsid w:val="00CF533C"/>
    <w:rsid w:val="00D04456"/>
    <w:rsid w:val="00D04B66"/>
    <w:rsid w:val="00D175A9"/>
    <w:rsid w:val="00D249BE"/>
    <w:rsid w:val="00D24F66"/>
    <w:rsid w:val="00D323B9"/>
    <w:rsid w:val="00D3379A"/>
    <w:rsid w:val="00D418A8"/>
    <w:rsid w:val="00D45FBD"/>
    <w:rsid w:val="00D56E03"/>
    <w:rsid w:val="00D65C1A"/>
    <w:rsid w:val="00D6693B"/>
    <w:rsid w:val="00D675CF"/>
    <w:rsid w:val="00D812CF"/>
    <w:rsid w:val="00D81346"/>
    <w:rsid w:val="00D86630"/>
    <w:rsid w:val="00D96651"/>
    <w:rsid w:val="00DA0C4B"/>
    <w:rsid w:val="00DA28D5"/>
    <w:rsid w:val="00DA3713"/>
    <w:rsid w:val="00DA7462"/>
    <w:rsid w:val="00DA7547"/>
    <w:rsid w:val="00DB6109"/>
    <w:rsid w:val="00DB7DB9"/>
    <w:rsid w:val="00DC2635"/>
    <w:rsid w:val="00DD399D"/>
    <w:rsid w:val="00DD3AD7"/>
    <w:rsid w:val="00DE5597"/>
    <w:rsid w:val="00DF061C"/>
    <w:rsid w:val="00DF235C"/>
    <w:rsid w:val="00DF44A9"/>
    <w:rsid w:val="00DF5669"/>
    <w:rsid w:val="00DF756C"/>
    <w:rsid w:val="00E07F29"/>
    <w:rsid w:val="00E10585"/>
    <w:rsid w:val="00E13374"/>
    <w:rsid w:val="00E142EA"/>
    <w:rsid w:val="00E21917"/>
    <w:rsid w:val="00E21F30"/>
    <w:rsid w:val="00E36715"/>
    <w:rsid w:val="00E43246"/>
    <w:rsid w:val="00E56CAC"/>
    <w:rsid w:val="00E73991"/>
    <w:rsid w:val="00E8012D"/>
    <w:rsid w:val="00E85620"/>
    <w:rsid w:val="00E91971"/>
    <w:rsid w:val="00E91E22"/>
    <w:rsid w:val="00E936CA"/>
    <w:rsid w:val="00EB1789"/>
    <w:rsid w:val="00EB4B08"/>
    <w:rsid w:val="00ED23C4"/>
    <w:rsid w:val="00EE0DD0"/>
    <w:rsid w:val="00F073D2"/>
    <w:rsid w:val="00F22098"/>
    <w:rsid w:val="00F31689"/>
    <w:rsid w:val="00F55390"/>
    <w:rsid w:val="00F55F7C"/>
    <w:rsid w:val="00F61F0E"/>
    <w:rsid w:val="00FB2350"/>
    <w:rsid w:val="00FD302F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92D66"/>
    <w:pPr>
      <w:spacing w:line="256" w:lineRule="auto"/>
    </w:pPr>
    <w:rPr>
      <w:rFonts w:ascii="Calibri" w:eastAsia="Times New Roman" w:hAnsi="Calibri" w:cs="Times New Roman"/>
      <w:lang w:bidi="ta-IN"/>
    </w:rPr>
  </w:style>
  <w:style w:type="paragraph" w:customStyle="1" w:styleId="p15">
    <w:name w:val="p15"/>
    <w:basedOn w:val="Normal"/>
    <w:rsid w:val="00992D66"/>
    <w:pPr>
      <w:spacing w:line="256" w:lineRule="auto"/>
      <w:ind w:left="720"/>
    </w:pPr>
    <w:rPr>
      <w:rFonts w:ascii="Calibri" w:eastAsia="Times New Roman" w:hAnsi="Calibri" w:cs="Times New Roman"/>
      <w:lang w:bidi="ta-IN"/>
    </w:rPr>
  </w:style>
  <w:style w:type="character" w:styleId="Hyperlink">
    <w:name w:val="Hyperlink"/>
    <w:basedOn w:val="DefaultParagraphFont"/>
    <w:uiPriority w:val="99"/>
    <w:unhideWhenUsed/>
    <w:rsid w:val="00992D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8"/>
  </w:style>
  <w:style w:type="paragraph" w:styleId="Footer">
    <w:name w:val="footer"/>
    <w:basedOn w:val="Normal"/>
    <w:link w:val="FooterChar"/>
    <w:uiPriority w:val="99"/>
    <w:unhideWhenUsed/>
    <w:rsid w:val="0047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8"/>
  </w:style>
  <w:style w:type="paragraph" w:styleId="BalloonText">
    <w:name w:val="Balloon Text"/>
    <w:basedOn w:val="Normal"/>
    <w:link w:val="BalloonTextChar"/>
    <w:uiPriority w:val="99"/>
    <w:semiHidden/>
    <w:unhideWhenUsed/>
    <w:rsid w:val="0075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3F2C-4F0F-4DC8-870E-55A391C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2021-11-09T06:23:00Z</cp:lastPrinted>
  <dcterms:created xsi:type="dcterms:W3CDTF">2021-10-08T04:14:00Z</dcterms:created>
  <dcterms:modified xsi:type="dcterms:W3CDTF">2021-11-09T09:06:00Z</dcterms:modified>
</cp:coreProperties>
</file>